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C4" w:rsidRPr="00B5012B" w:rsidRDefault="005B2B25" w:rsidP="00B5012B">
      <w:pPr>
        <w:spacing w:line="0" w:lineRule="atLeast"/>
        <w:jc w:val="left"/>
        <w:rPr>
          <w:rFonts w:ascii="AR P丸ゴシック体M" w:eastAsia="AR P丸ゴシック体M"/>
          <w:b/>
          <w:sz w:val="48"/>
          <w:szCs w:val="48"/>
        </w:rPr>
      </w:pPr>
      <w:r w:rsidRPr="00B5012B">
        <w:rPr>
          <w:rFonts w:ascii="AR P丸ゴシック体M" w:eastAsia="AR P丸ゴシック体M" w:hint="eastAsia"/>
          <w:b/>
          <w:sz w:val="48"/>
          <w:szCs w:val="48"/>
        </w:rPr>
        <w:t xml:space="preserve">平成26年度　</w:t>
      </w:r>
      <w:r w:rsidR="00C341A0" w:rsidRPr="00B5012B">
        <w:rPr>
          <w:rFonts w:ascii="AR P丸ゴシック体M" w:eastAsia="AR P丸ゴシック体M" w:hint="eastAsia"/>
          <w:b/>
          <w:sz w:val="48"/>
          <w:szCs w:val="48"/>
        </w:rPr>
        <w:t>第</w:t>
      </w:r>
      <w:r w:rsidR="00474E19">
        <w:rPr>
          <w:rFonts w:ascii="AR P丸ゴシック体M" w:eastAsia="AR P丸ゴシック体M" w:hint="eastAsia"/>
          <w:b/>
          <w:sz w:val="48"/>
          <w:szCs w:val="48"/>
        </w:rPr>
        <w:t>8</w:t>
      </w:r>
      <w:r w:rsidR="00C341A0" w:rsidRPr="00B5012B">
        <w:rPr>
          <w:rFonts w:ascii="AR P丸ゴシック体M" w:eastAsia="AR P丸ゴシック体M" w:hint="eastAsia"/>
          <w:b/>
          <w:sz w:val="48"/>
          <w:szCs w:val="48"/>
        </w:rPr>
        <w:t>回</w:t>
      </w:r>
    </w:p>
    <w:p w:rsidR="005B2B25" w:rsidRPr="004A0D0B" w:rsidRDefault="009050C3" w:rsidP="00B5012B">
      <w:pPr>
        <w:spacing w:line="0" w:lineRule="atLeast"/>
        <w:jc w:val="left"/>
        <w:rPr>
          <w:rFonts w:ascii="AR P丸ゴシック体M" w:eastAsia="AR P丸ゴシック体M"/>
          <w:b/>
          <w:sz w:val="38"/>
          <w:szCs w:val="38"/>
        </w:rPr>
      </w:pPr>
      <w:r w:rsidRPr="004A0D0B">
        <w:rPr>
          <w:rFonts w:ascii="AR P丸ゴシック体M" w:eastAsia="AR P丸ゴシック体M" w:hint="eastAsia"/>
          <w:b/>
          <w:sz w:val="38"/>
          <w:szCs w:val="38"/>
        </w:rPr>
        <w:t>日本口腔インプラント学会認定施設</w:t>
      </w:r>
      <w:r w:rsidR="003D0EC4" w:rsidRPr="004A0D0B">
        <w:rPr>
          <w:rFonts w:ascii="AR P丸ゴシック体M" w:eastAsia="AR P丸ゴシック体M" w:hint="eastAsia"/>
          <w:b/>
          <w:sz w:val="38"/>
          <w:szCs w:val="38"/>
        </w:rPr>
        <w:t>東</w:t>
      </w:r>
      <w:r w:rsidR="00E964F8" w:rsidRPr="004A0D0B">
        <w:rPr>
          <w:rFonts w:ascii="AR P丸ゴシック体M" w:eastAsia="AR P丸ゴシック体M" w:hint="eastAsia"/>
          <w:b/>
          <w:sz w:val="38"/>
          <w:szCs w:val="38"/>
        </w:rPr>
        <w:t>京形成歯科研究会</w:t>
      </w:r>
      <w:r w:rsidR="005B2B25" w:rsidRPr="004A0D0B">
        <w:rPr>
          <w:rFonts w:ascii="AR P丸ゴシック体M" w:eastAsia="AR P丸ゴシック体M" w:hint="eastAsia"/>
          <w:b/>
          <w:sz w:val="38"/>
          <w:szCs w:val="38"/>
        </w:rPr>
        <w:t>主催</w:t>
      </w:r>
      <w:r w:rsidR="003D0EC4" w:rsidRPr="004A0D0B">
        <w:rPr>
          <w:rFonts w:ascii="AR P丸ゴシック体M" w:eastAsia="AR P丸ゴシック体M" w:hint="eastAsia"/>
          <w:b/>
          <w:sz w:val="38"/>
          <w:szCs w:val="38"/>
        </w:rPr>
        <w:t xml:space="preserve"> </w:t>
      </w:r>
    </w:p>
    <w:p w:rsidR="00FE2B13" w:rsidRPr="00B5012B" w:rsidRDefault="005B2B25" w:rsidP="00B5012B">
      <w:pPr>
        <w:spacing w:line="0" w:lineRule="atLeast"/>
        <w:jc w:val="left"/>
        <w:rPr>
          <w:rFonts w:ascii="AR P丸ゴシック体M" w:eastAsia="AR P丸ゴシック体M"/>
          <w:b/>
          <w:sz w:val="44"/>
          <w:szCs w:val="44"/>
        </w:rPr>
      </w:pPr>
      <w:r w:rsidRPr="00B5012B">
        <w:rPr>
          <w:rFonts w:ascii="AR P丸ゴシック体M" w:eastAsia="AR P丸ゴシック体M" w:hint="eastAsia"/>
          <w:b/>
          <w:sz w:val="48"/>
          <w:szCs w:val="48"/>
        </w:rPr>
        <w:t>「</w:t>
      </w:r>
      <w:r w:rsidR="00E964F8" w:rsidRPr="00B5012B">
        <w:rPr>
          <w:rFonts w:ascii="AR P丸ゴシック体M" w:eastAsia="AR P丸ゴシック体M" w:hint="eastAsia"/>
          <w:b/>
          <w:sz w:val="48"/>
          <w:szCs w:val="48"/>
        </w:rPr>
        <w:t>認定講習会</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 xml:space="preserve"> 及び </w:t>
      </w:r>
      <w:r w:rsidRPr="00B5012B">
        <w:rPr>
          <w:rFonts w:ascii="AR P丸ゴシック体M" w:eastAsia="AR P丸ゴシック体M" w:hint="eastAsia"/>
          <w:b/>
          <w:sz w:val="48"/>
          <w:szCs w:val="48"/>
        </w:rPr>
        <w:t>「</w:t>
      </w:r>
      <w:r w:rsidR="00135267" w:rsidRPr="00B5012B">
        <w:rPr>
          <w:rFonts w:ascii="AR P丸ゴシック体M" w:eastAsia="AR P丸ゴシック体M" w:hint="eastAsia"/>
          <w:b/>
          <w:sz w:val="48"/>
          <w:szCs w:val="48"/>
        </w:rPr>
        <w:t>研修会</w:t>
      </w:r>
      <w:r w:rsidRPr="00B5012B">
        <w:rPr>
          <w:rFonts w:ascii="AR P丸ゴシック体M" w:eastAsia="AR P丸ゴシック体M" w:hint="eastAsia"/>
          <w:b/>
          <w:sz w:val="48"/>
          <w:szCs w:val="48"/>
        </w:rPr>
        <w:t>」</w:t>
      </w:r>
      <w:r w:rsidRPr="00B5012B">
        <w:rPr>
          <w:rFonts w:ascii="AR P丸ゴシック体M" w:eastAsia="AR P丸ゴシック体M" w:hint="eastAsia"/>
          <w:b/>
          <w:sz w:val="52"/>
          <w:szCs w:val="52"/>
        </w:rPr>
        <w:t xml:space="preserve">　</w:t>
      </w:r>
      <w:r w:rsidR="0009699D">
        <w:rPr>
          <w:rFonts w:ascii="AR P丸ゴシック体M" w:eastAsia="AR P丸ゴシック体M" w:hint="eastAsia"/>
          <w:b/>
          <w:sz w:val="44"/>
          <w:szCs w:val="44"/>
        </w:rPr>
        <w:t>開催のご案内</w:t>
      </w:r>
    </w:p>
    <w:p w:rsidR="00CC4CE2" w:rsidRDefault="00CC4CE2" w:rsidP="00CC4CE2">
      <w:pPr>
        <w:spacing w:line="0" w:lineRule="atLeast"/>
        <w:jc w:val="center"/>
        <w:rPr>
          <w:rFonts w:ascii="AR P丸ゴシック体M" w:eastAsia="AR P丸ゴシック体M"/>
          <w:b/>
          <w:sz w:val="44"/>
          <w:szCs w:val="44"/>
          <w:shd w:val="pct15" w:color="auto" w:fill="FFFFFF"/>
        </w:rPr>
      </w:pPr>
    </w:p>
    <w:p w:rsidR="00E16327" w:rsidRPr="00E16327" w:rsidRDefault="00E16327" w:rsidP="00CC4CE2">
      <w:pPr>
        <w:spacing w:line="0" w:lineRule="atLeast"/>
        <w:jc w:val="center"/>
        <w:rPr>
          <w:rFonts w:ascii="AR P丸ゴシック体M" w:eastAsia="AR P丸ゴシック体M"/>
          <w:sz w:val="44"/>
          <w:szCs w:val="44"/>
          <w:u w:val="single"/>
        </w:rPr>
      </w:pPr>
      <w:r>
        <w:rPr>
          <w:rFonts w:ascii="AR P丸ゴシック体M" w:eastAsia="AR P丸ゴシック体M" w:hint="eastAsia"/>
          <w:sz w:val="44"/>
          <w:szCs w:val="44"/>
          <w:u w:val="single"/>
        </w:rPr>
        <w:t>■</w:t>
      </w:r>
      <w:r w:rsidR="004726FE">
        <w:rPr>
          <w:rFonts w:ascii="AR P丸ゴシック体M" w:eastAsia="AR P丸ゴシック体M" w:hint="eastAsia"/>
          <w:sz w:val="44"/>
          <w:szCs w:val="44"/>
          <w:u w:val="single"/>
        </w:rPr>
        <w:t>送信枚数：10</w:t>
      </w:r>
      <w:r w:rsidRPr="00E16327">
        <w:rPr>
          <w:rFonts w:ascii="AR P丸ゴシック体M" w:eastAsia="AR P丸ゴシック体M" w:hint="eastAsia"/>
          <w:sz w:val="44"/>
          <w:szCs w:val="44"/>
          <w:u w:val="single"/>
        </w:rPr>
        <w:t>枚</w:t>
      </w:r>
      <w:r>
        <w:rPr>
          <w:rFonts w:ascii="AR P丸ゴシック体M" w:eastAsia="AR P丸ゴシック体M" w:hint="eastAsia"/>
          <w:sz w:val="44"/>
          <w:szCs w:val="44"/>
          <w:u w:val="single"/>
        </w:rPr>
        <w:t>■</w:t>
      </w:r>
      <w:bookmarkStart w:id="0" w:name="_GoBack"/>
      <w:bookmarkEnd w:id="0"/>
    </w:p>
    <w:p w:rsidR="00FE2B13" w:rsidRPr="00FE2B13" w:rsidRDefault="00FE2B13" w:rsidP="003D0EC4">
      <w:pPr>
        <w:rPr>
          <w:b/>
          <w:sz w:val="24"/>
          <w:szCs w:val="24"/>
        </w:rPr>
      </w:pPr>
    </w:p>
    <w:p w:rsidR="00FE2B13" w:rsidRPr="00B5012B" w:rsidRDefault="00FE2B13" w:rsidP="00C13C54">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講演</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FE2B13" w:rsidRDefault="00FE2B13" w:rsidP="00C13C54">
      <w:pPr>
        <w:spacing w:line="0" w:lineRule="atLeast"/>
        <w:rPr>
          <w:rFonts w:ascii="ＭＳ Ｐゴシック" w:eastAsia="ＭＳ Ｐゴシック" w:hAnsi="ＭＳ Ｐゴシック"/>
          <w:b/>
          <w:sz w:val="32"/>
          <w:szCs w:val="32"/>
        </w:rPr>
      </w:pPr>
    </w:p>
    <w:p w:rsidR="00C52F68" w:rsidRPr="00D43505" w:rsidRDefault="00C52F68" w:rsidP="00C52F68">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4A0949" w:rsidRPr="004A0949">
        <w:rPr>
          <w:rFonts w:ascii="ＭＳ Ｐゴシック" w:eastAsia="ＭＳ Ｐゴシック" w:hAnsi="ＭＳ Ｐゴシック" w:hint="eastAsia"/>
          <w:b/>
          <w:sz w:val="24"/>
          <w:szCs w:val="24"/>
        </w:rPr>
        <w:t>JSOI専修医・口腔インプラント専門医取得の手順</w:t>
      </w:r>
      <w:r w:rsidRPr="00D43505">
        <w:rPr>
          <w:rFonts w:ascii="ＭＳ Ｐゴシック" w:eastAsia="ＭＳ Ｐゴシック" w:hAnsi="ＭＳ Ｐゴシック" w:hint="eastAsia"/>
          <w:b/>
          <w:vanish/>
          <w:sz w:val="24"/>
          <w:szCs w:val="24"/>
        </w:rPr>
        <w:t>抄録</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cs="ＭＳ Ｐゴシック" w:hint="eastAsia"/>
          <w:b/>
          <w:vanish/>
          <w:sz w:val="24"/>
          <w:szCs w:val="24"/>
        </w:rPr>
        <w:t>﷽﷽﷽﷽﷽﷽﷽﷽﷽﷽﷽﷽﷽﷽﷽</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sz w:val="24"/>
          <w:szCs w:val="24"/>
        </w:rPr>
        <w:t>」</w:t>
      </w:r>
    </w:p>
    <w:p w:rsidR="00C52F68" w:rsidRPr="00C52F68" w:rsidRDefault="004A0949" w:rsidP="00C13C54">
      <w:pPr>
        <w:spacing w:line="0" w:lineRule="atLeast"/>
        <w:rPr>
          <w:rFonts w:ascii="ＭＳ Ｐゴシック" w:eastAsia="ＭＳ Ｐゴシック" w:hAnsi="ＭＳ Ｐゴシック"/>
          <w:kern w:val="0"/>
          <w:sz w:val="24"/>
          <w:szCs w:val="24"/>
        </w:rPr>
      </w:pPr>
      <w:r w:rsidRPr="004A0949">
        <w:rPr>
          <w:rFonts w:ascii="ＭＳ Ｐゴシック" w:eastAsia="ＭＳ Ｐゴシック" w:hAnsi="ＭＳ Ｐゴシック" w:hint="eastAsia"/>
          <w:kern w:val="0"/>
          <w:sz w:val="24"/>
          <w:szCs w:val="24"/>
        </w:rPr>
        <w:t>藤井歯科医院院長</w:t>
      </w:r>
      <w:r w:rsidR="00C52F68">
        <w:rPr>
          <w:rFonts w:ascii="ＭＳ Ｐゴシック" w:eastAsia="ＭＳ Ｐゴシック" w:hAnsi="ＭＳ Ｐゴシック" w:hint="eastAsia"/>
          <w:kern w:val="0"/>
          <w:sz w:val="24"/>
          <w:szCs w:val="24"/>
        </w:rPr>
        <w:t xml:space="preserve">　</w:t>
      </w:r>
      <w:r>
        <w:rPr>
          <w:rFonts w:ascii="ＭＳ Ｐゴシック" w:eastAsia="ＭＳ Ｐゴシック" w:hAnsi="ＭＳ Ｐゴシック" w:hint="eastAsia"/>
          <w:kern w:val="0"/>
          <w:sz w:val="24"/>
          <w:szCs w:val="24"/>
        </w:rPr>
        <w:t xml:space="preserve">　</w:t>
      </w:r>
      <w:r w:rsidRPr="004A0949">
        <w:rPr>
          <w:rFonts w:ascii="ＭＳ Ｐゴシック" w:eastAsia="ＭＳ Ｐゴシック" w:hAnsi="ＭＳ Ｐゴシック" w:hint="eastAsia"/>
          <w:kern w:val="0"/>
          <w:sz w:val="24"/>
          <w:szCs w:val="24"/>
        </w:rPr>
        <w:t>藤井</w:t>
      </w:r>
      <w:r w:rsidR="002E4404">
        <w:rPr>
          <w:rFonts w:ascii="ＭＳ Ｐゴシック" w:eastAsia="ＭＳ Ｐゴシック" w:hAnsi="ＭＳ Ｐゴシック" w:hint="eastAsia"/>
          <w:kern w:val="0"/>
          <w:sz w:val="24"/>
          <w:szCs w:val="24"/>
        </w:rPr>
        <w:t xml:space="preserve">　</w:t>
      </w:r>
      <w:r w:rsidRPr="004A0949">
        <w:rPr>
          <w:rFonts w:ascii="ＭＳ Ｐゴシック" w:eastAsia="ＭＳ Ｐゴシック" w:hAnsi="ＭＳ Ｐゴシック" w:hint="eastAsia"/>
          <w:kern w:val="0"/>
          <w:sz w:val="24"/>
          <w:szCs w:val="24"/>
        </w:rPr>
        <w:t>俊治</w:t>
      </w:r>
      <w:r>
        <w:rPr>
          <w:rFonts w:ascii="ＭＳ Ｐゴシック" w:eastAsia="ＭＳ Ｐゴシック" w:hAnsi="ＭＳ Ｐゴシック" w:hint="eastAsia"/>
          <w:kern w:val="0"/>
          <w:sz w:val="24"/>
          <w:szCs w:val="24"/>
        </w:rPr>
        <w:t xml:space="preserve">　</w:t>
      </w:r>
      <w:r w:rsidR="00C52F68" w:rsidRPr="00D43505">
        <w:rPr>
          <w:rFonts w:ascii="ＭＳ Ｐゴシック" w:eastAsia="ＭＳ Ｐゴシック" w:hAnsi="ＭＳ Ｐゴシック" w:hint="eastAsia"/>
          <w:sz w:val="24"/>
          <w:szCs w:val="24"/>
        </w:rPr>
        <w:t>先生</w:t>
      </w:r>
    </w:p>
    <w:p w:rsidR="00C52F68" w:rsidRPr="00C52F68" w:rsidRDefault="00C52F68" w:rsidP="00C13C54">
      <w:pPr>
        <w:spacing w:line="0" w:lineRule="atLeast"/>
        <w:rPr>
          <w:rFonts w:ascii="ＭＳ Ｐゴシック" w:eastAsia="ＭＳ Ｐゴシック" w:hAnsi="ＭＳ Ｐゴシック"/>
          <w:b/>
          <w:sz w:val="32"/>
          <w:szCs w:val="32"/>
        </w:rPr>
      </w:pPr>
    </w:p>
    <w:p w:rsidR="00D43505" w:rsidRPr="00D43505" w:rsidRDefault="00796CE0" w:rsidP="00D43505">
      <w:pPr>
        <w:spacing w:line="0" w:lineRule="atLeast"/>
        <w:rPr>
          <w:rFonts w:ascii="ＭＳ Ｐゴシック" w:eastAsia="ＭＳ Ｐゴシック" w:hAnsi="ＭＳ Ｐゴシック"/>
          <w:b/>
          <w:sz w:val="24"/>
          <w:szCs w:val="24"/>
        </w:rPr>
      </w:pPr>
      <w:r w:rsidRPr="00D43505">
        <w:rPr>
          <w:rFonts w:ascii="ＭＳ Ｐゴシック" w:eastAsia="ＭＳ Ｐゴシック" w:hAnsi="ＭＳ Ｐゴシック" w:hint="eastAsia"/>
          <w:b/>
          <w:sz w:val="24"/>
          <w:szCs w:val="24"/>
        </w:rPr>
        <w:t>「</w:t>
      </w:r>
      <w:r w:rsidR="004726FE" w:rsidRPr="004726FE">
        <w:rPr>
          <w:rFonts w:ascii="ＭＳ Ｐゴシック" w:eastAsia="ＭＳ Ｐゴシック" w:hAnsi="ＭＳ Ｐゴシック" w:hint="eastAsia"/>
          <w:b/>
          <w:sz w:val="24"/>
          <w:szCs w:val="24"/>
        </w:rPr>
        <w:t>再生医療等の安全性の確保等に関する法律」及び「東京形成歯科研究会NPO法人取得について</w:t>
      </w:r>
      <w:r w:rsidRPr="00D43505">
        <w:rPr>
          <w:rFonts w:ascii="ＭＳ Ｐゴシック" w:eastAsia="ＭＳ Ｐゴシック" w:hAnsi="ＭＳ Ｐゴシック" w:hint="eastAsia"/>
          <w:b/>
          <w:vanish/>
          <w:sz w:val="24"/>
          <w:szCs w:val="24"/>
        </w:rPr>
        <w:t>抄録</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cs="ＭＳ Ｐゴシック" w:hint="eastAsia"/>
          <w:b/>
          <w:vanish/>
          <w:sz w:val="24"/>
          <w:szCs w:val="24"/>
        </w:rPr>
        <w:t>﷽﷽﷽﷽﷽﷽﷽﷽﷽﷽﷽﷽﷽﷽﷽</w:t>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vanish/>
          <w:sz w:val="24"/>
          <w:szCs w:val="24"/>
        </w:rPr>
        <w:pgNum/>
      </w:r>
      <w:r w:rsidRPr="00D43505">
        <w:rPr>
          <w:rFonts w:ascii="ＭＳ Ｐゴシック" w:eastAsia="ＭＳ Ｐゴシック" w:hAnsi="ＭＳ Ｐゴシック" w:hint="eastAsia"/>
          <w:b/>
          <w:sz w:val="24"/>
          <w:szCs w:val="24"/>
        </w:rPr>
        <w:t>」</w:t>
      </w:r>
    </w:p>
    <w:p w:rsidR="00796CE0" w:rsidRPr="00AE55AA" w:rsidRDefault="004A0949" w:rsidP="00D43505">
      <w:pPr>
        <w:spacing w:line="0" w:lineRule="atLeast"/>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東京形成歯科研究会　会長　　奥寺　元</w:t>
      </w:r>
      <w:r w:rsidR="00AE55AA">
        <w:rPr>
          <w:rFonts w:ascii="ＭＳ Ｐゴシック" w:eastAsia="ＭＳ Ｐゴシック" w:hAnsi="ＭＳ Ｐゴシック" w:hint="eastAsia"/>
          <w:kern w:val="0"/>
          <w:sz w:val="24"/>
          <w:szCs w:val="24"/>
        </w:rPr>
        <w:t xml:space="preserve">　</w:t>
      </w:r>
      <w:r w:rsidR="00796CE0" w:rsidRPr="00D43505">
        <w:rPr>
          <w:rFonts w:ascii="ＭＳ Ｐゴシック" w:eastAsia="ＭＳ Ｐゴシック" w:hAnsi="ＭＳ Ｐゴシック" w:hint="eastAsia"/>
          <w:sz w:val="24"/>
          <w:szCs w:val="24"/>
        </w:rPr>
        <w:t>先生</w:t>
      </w:r>
    </w:p>
    <w:p w:rsidR="00AB09D4" w:rsidRPr="00D43505" w:rsidRDefault="00AB09D4" w:rsidP="00FE2B13">
      <w:pPr>
        <w:spacing w:line="0" w:lineRule="atLeast"/>
        <w:ind w:firstLineChars="100" w:firstLine="240"/>
        <w:rPr>
          <w:rFonts w:ascii="ＭＳ Ｐゴシック" w:eastAsia="ＭＳ Ｐゴシック" w:hAnsi="ＭＳ Ｐゴシック"/>
          <w:sz w:val="24"/>
          <w:szCs w:val="24"/>
        </w:rPr>
      </w:pPr>
    </w:p>
    <w:p w:rsidR="00D43505" w:rsidRPr="00D43505" w:rsidRDefault="00B95757" w:rsidP="00AB09D4">
      <w:pPr>
        <w:spacing w:line="0" w:lineRule="atLeast"/>
        <w:rPr>
          <w:rFonts w:ascii="ＭＳ Ｐゴシック" w:eastAsia="ＭＳ Ｐゴシック" w:hAnsi="ＭＳ Ｐゴシック"/>
          <w:sz w:val="24"/>
          <w:szCs w:val="24"/>
        </w:rPr>
      </w:pPr>
      <w:r w:rsidRPr="00D43505">
        <w:rPr>
          <w:rFonts w:ascii="ＭＳ Ｐゴシック" w:eastAsia="ＭＳ Ｐゴシック" w:hAnsi="ＭＳ Ｐゴシック" w:hint="eastAsia"/>
          <w:b/>
          <w:sz w:val="24"/>
          <w:szCs w:val="24"/>
        </w:rPr>
        <w:t>「</w:t>
      </w:r>
      <w:r w:rsidR="0060459C" w:rsidRPr="0060459C">
        <w:rPr>
          <w:rFonts w:ascii="ＭＳ Ｐゴシック" w:eastAsia="ＭＳ Ｐゴシック" w:hAnsi="ＭＳ Ｐゴシック" w:hint="eastAsia"/>
          <w:b/>
          <w:sz w:val="24"/>
          <w:szCs w:val="24"/>
        </w:rPr>
        <w:t>血液生体材料応用による硬組織軟組織再生の実際</w:t>
      </w:r>
      <w:r w:rsidR="00AB09D4" w:rsidRPr="00D43505">
        <w:rPr>
          <w:rFonts w:ascii="ＭＳ Ｐゴシック" w:eastAsia="ＭＳ Ｐゴシック" w:hAnsi="ＭＳ Ｐゴシック" w:hint="eastAsia"/>
          <w:b/>
          <w:vanish/>
          <w:sz w:val="24"/>
          <w:szCs w:val="24"/>
        </w:rPr>
        <w:t>抄録</w:t>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cs="ＭＳ Ｐゴシック" w:hint="eastAsia"/>
          <w:b/>
          <w:vanish/>
          <w:sz w:val="24"/>
          <w:szCs w:val="24"/>
        </w:rPr>
        <w:t>﷽﷽﷽﷽﷽﷽﷽﷽﷽﷽﷽﷽﷽﷽﷽</w:t>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vanish/>
          <w:sz w:val="24"/>
          <w:szCs w:val="24"/>
        </w:rPr>
        <w:pgNum/>
      </w:r>
      <w:r w:rsidR="00AB09D4" w:rsidRPr="00D43505">
        <w:rPr>
          <w:rFonts w:ascii="ＭＳ Ｐゴシック" w:eastAsia="ＭＳ Ｐゴシック" w:hAnsi="ＭＳ Ｐゴシック" w:hint="eastAsia"/>
          <w:b/>
          <w:sz w:val="24"/>
          <w:szCs w:val="24"/>
        </w:rPr>
        <w:t>」</w:t>
      </w:r>
      <w:r w:rsidR="00D43505">
        <w:rPr>
          <w:rFonts w:ascii="ＭＳ Ｐゴシック" w:eastAsia="ＭＳ Ｐゴシック" w:hAnsi="ＭＳ Ｐゴシック" w:hint="eastAsia"/>
          <w:b/>
          <w:sz w:val="24"/>
          <w:szCs w:val="24"/>
        </w:rPr>
        <w:t xml:space="preserve">　</w:t>
      </w:r>
    </w:p>
    <w:p w:rsidR="004A0949" w:rsidRDefault="003C7BBD" w:rsidP="004A0949">
      <w:pPr>
        <w:spacing w:line="0" w:lineRule="atLeast"/>
        <w:rPr>
          <w:rFonts w:ascii="ＭＳ Ｐゴシック" w:eastAsia="ＭＳ Ｐゴシック" w:hAnsi="ＭＳ Ｐゴシック"/>
          <w:sz w:val="24"/>
          <w:szCs w:val="24"/>
        </w:rPr>
      </w:pPr>
      <w:r w:rsidRPr="003C7BBD">
        <w:rPr>
          <w:rFonts w:ascii="ＭＳ Ｐゴシック" w:eastAsia="ＭＳ Ｐゴシック" w:hAnsi="ＭＳ Ｐゴシック" w:hint="eastAsia"/>
          <w:kern w:val="0"/>
          <w:sz w:val="24"/>
          <w:szCs w:val="24"/>
        </w:rPr>
        <w:t>ハート歯科</w:t>
      </w:r>
      <w:r>
        <w:rPr>
          <w:rFonts w:ascii="ＭＳ Ｐゴシック" w:eastAsia="ＭＳ Ｐゴシック" w:hAnsi="ＭＳ Ｐゴシック" w:hint="eastAsia"/>
          <w:kern w:val="0"/>
          <w:sz w:val="24"/>
          <w:szCs w:val="24"/>
        </w:rPr>
        <w:t xml:space="preserve">院長　 </w:t>
      </w:r>
      <w:r w:rsidR="004A0949" w:rsidRPr="004A0949">
        <w:rPr>
          <w:rFonts w:ascii="ＭＳ Ｐゴシック" w:eastAsia="ＭＳ Ｐゴシック" w:hAnsi="ＭＳ Ｐゴシック" w:hint="eastAsia"/>
          <w:kern w:val="0"/>
          <w:sz w:val="24"/>
          <w:szCs w:val="24"/>
        </w:rPr>
        <w:t>髙橋</w:t>
      </w:r>
      <w:r w:rsidR="004A0949">
        <w:rPr>
          <w:rFonts w:ascii="ＭＳ Ｐゴシック" w:eastAsia="ＭＳ Ｐゴシック" w:hAnsi="ＭＳ Ｐゴシック" w:hint="eastAsia"/>
          <w:kern w:val="0"/>
          <w:sz w:val="24"/>
          <w:szCs w:val="24"/>
        </w:rPr>
        <w:t xml:space="preserve">　</w:t>
      </w:r>
      <w:r w:rsidR="004A0949" w:rsidRPr="004A0949">
        <w:rPr>
          <w:rFonts w:ascii="ＭＳ Ｐゴシック" w:eastAsia="ＭＳ Ｐゴシック" w:hAnsi="ＭＳ Ｐゴシック" w:hint="eastAsia"/>
          <w:kern w:val="0"/>
          <w:sz w:val="24"/>
          <w:szCs w:val="24"/>
        </w:rPr>
        <w:t>璋</w:t>
      </w:r>
      <w:r w:rsidR="00AB09D4" w:rsidRPr="00D43505">
        <w:rPr>
          <w:rFonts w:ascii="ＭＳ Ｐゴシック" w:eastAsia="ＭＳ Ｐゴシック" w:hAnsi="ＭＳ Ｐゴシック" w:hint="eastAsia"/>
          <w:kern w:val="0"/>
          <w:sz w:val="24"/>
          <w:szCs w:val="24"/>
        </w:rPr>
        <w:t xml:space="preserve">　</w:t>
      </w:r>
      <w:r w:rsidR="00AB09D4" w:rsidRPr="00D43505">
        <w:rPr>
          <w:rFonts w:ascii="ＭＳ Ｐゴシック" w:eastAsia="ＭＳ Ｐゴシック" w:hAnsi="ＭＳ Ｐゴシック" w:hint="eastAsia"/>
          <w:sz w:val="24"/>
          <w:szCs w:val="24"/>
        </w:rPr>
        <w:t>先生</w:t>
      </w:r>
    </w:p>
    <w:p w:rsidR="004A0949" w:rsidRPr="003C7BBD" w:rsidRDefault="004A0949" w:rsidP="004A0949">
      <w:pPr>
        <w:spacing w:line="0" w:lineRule="atLeast"/>
        <w:rPr>
          <w:rFonts w:ascii="ＭＳ Ｐゴシック" w:eastAsia="ＭＳ Ｐゴシック" w:hAnsi="ＭＳ Ｐゴシック"/>
          <w:sz w:val="24"/>
          <w:szCs w:val="24"/>
        </w:rPr>
      </w:pPr>
    </w:p>
    <w:p w:rsidR="003C7BBD" w:rsidRPr="003C7BBD" w:rsidRDefault="003C7BBD" w:rsidP="003C7BBD">
      <w:pPr>
        <w:spacing w:line="0" w:lineRule="atLeast"/>
        <w:rPr>
          <w:rFonts w:ascii="ＭＳ Ｐゴシック" w:eastAsia="ＭＳ Ｐゴシック" w:hAnsi="ＭＳ Ｐゴシック"/>
          <w:b/>
          <w:sz w:val="24"/>
          <w:szCs w:val="24"/>
        </w:rPr>
      </w:pPr>
      <w:r w:rsidRPr="003C7BBD">
        <w:rPr>
          <w:rFonts w:ascii="ＭＳ Ｐゴシック" w:eastAsia="ＭＳ Ｐゴシック" w:hAnsi="ＭＳ Ｐゴシック"/>
          <w:b/>
          <w:sz w:val="24"/>
          <w:szCs w:val="24"/>
        </w:rPr>
        <w:t>第一部</w:t>
      </w:r>
      <w:r>
        <w:rPr>
          <w:rFonts w:ascii="ＭＳ Ｐゴシック" w:eastAsia="ＭＳ Ｐゴシック" w:hAnsi="ＭＳ Ｐゴシック" w:hint="eastAsia"/>
          <w:b/>
          <w:sz w:val="24"/>
          <w:szCs w:val="24"/>
        </w:rPr>
        <w:t xml:space="preserve"> </w:t>
      </w:r>
      <w:r w:rsidRPr="003C7BBD">
        <w:rPr>
          <w:rFonts w:ascii="ＭＳ Ｐゴシック" w:eastAsia="ＭＳ Ｐゴシック" w:hAnsi="ＭＳ Ｐゴシック"/>
          <w:b/>
          <w:sz w:val="24"/>
          <w:szCs w:val="24"/>
        </w:rPr>
        <w:t>「血液由来マテリアルとしてのPRF 」</w:t>
      </w:r>
    </w:p>
    <w:p w:rsidR="004A0949" w:rsidRPr="003C7BBD" w:rsidRDefault="003C7BBD" w:rsidP="004A0949">
      <w:pPr>
        <w:spacing w:line="0" w:lineRule="atLeast"/>
        <w:rPr>
          <w:rFonts w:ascii="ＭＳ Ｐゴシック" w:eastAsia="ＭＳ Ｐゴシック" w:hAnsi="ＭＳ Ｐゴシック"/>
          <w:b/>
          <w:sz w:val="24"/>
          <w:szCs w:val="24"/>
        </w:rPr>
      </w:pPr>
      <w:r w:rsidRPr="003C7BBD">
        <w:rPr>
          <w:rFonts w:ascii="ＭＳ Ｐゴシック" w:eastAsia="ＭＳ Ｐゴシック" w:hAnsi="ＭＳ Ｐゴシック"/>
          <w:b/>
          <w:sz w:val="24"/>
          <w:szCs w:val="24"/>
        </w:rPr>
        <w:t>第二部</w:t>
      </w:r>
      <w:r>
        <w:rPr>
          <w:rFonts w:ascii="ＭＳ Ｐゴシック" w:eastAsia="ＭＳ Ｐゴシック" w:hAnsi="ＭＳ Ｐゴシック" w:hint="eastAsia"/>
          <w:b/>
          <w:sz w:val="24"/>
          <w:szCs w:val="24"/>
        </w:rPr>
        <w:t xml:space="preserve"> </w:t>
      </w:r>
      <w:r w:rsidRPr="003C7BBD">
        <w:rPr>
          <w:rFonts w:ascii="ＭＳ Ｐゴシック" w:eastAsia="ＭＳ Ｐゴシック" w:hAnsi="ＭＳ Ｐゴシック"/>
          <w:b/>
          <w:sz w:val="24"/>
          <w:szCs w:val="24"/>
        </w:rPr>
        <w:t>「歯周再生治療に細胞は必要か?」</w:t>
      </w:r>
    </w:p>
    <w:p w:rsidR="00B5012B" w:rsidRPr="004A0949" w:rsidRDefault="003C7BBD" w:rsidP="004A0949">
      <w:pPr>
        <w:spacing w:line="0" w:lineRule="atLeast"/>
        <w:rPr>
          <w:rFonts w:ascii="ＭＳ Ｐゴシック" w:eastAsia="ＭＳ Ｐゴシック" w:hAnsi="ＭＳ Ｐゴシック"/>
          <w:sz w:val="24"/>
          <w:szCs w:val="24"/>
        </w:rPr>
      </w:pPr>
      <w:r w:rsidRPr="003C7BBD">
        <w:rPr>
          <w:rFonts w:ascii="ＭＳ Ｐゴシック" w:eastAsia="ＭＳ Ｐゴシック" w:hAnsi="ＭＳ Ｐゴシック"/>
          <w:sz w:val="24"/>
          <w:szCs w:val="24"/>
        </w:rPr>
        <w:t>日本歯科大学新潟生命歯学部客員教授</w:t>
      </w:r>
      <w:r>
        <w:rPr>
          <w:rFonts w:ascii="ＭＳ Ｐゴシック" w:eastAsia="ＭＳ Ｐゴシック" w:hAnsi="ＭＳ Ｐゴシック" w:hint="eastAsia"/>
          <w:sz w:val="24"/>
          <w:szCs w:val="24"/>
        </w:rPr>
        <w:t xml:space="preserve">　　</w:t>
      </w:r>
      <w:r w:rsidRPr="003C7BBD">
        <w:rPr>
          <w:rFonts w:ascii="ＭＳ Ｐゴシック" w:eastAsia="ＭＳ Ｐゴシック" w:hAnsi="ＭＳ Ｐゴシック" w:hint="eastAsia"/>
          <w:sz w:val="24"/>
          <w:szCs w:val="24"/>
        </w:rPr>
        <w:t>川瀬　知之</w:t>
      </w:r>
      <w:r>
        <w:rPr>
          <w:rFonts w:ascii="ＭＳ Ｐゴシック" w:eastAsia="ＭＳ Ｐゴシック" w:hAnsi="ＭＳ Ｐゴシック" w:hint="eastAsia"/>
          <w:sz w:val="24"/>
          <w:szCs w:val="24"/>
        </w:rPr>
        <w:t xml:space="preserve">　</w:t>
      </w:r>
      <w:r w:rsidR="004A0949">
        <w:rPr>
          <w:rFonts w:ascii="ＭＳ Ｐゴシック" w:eastAsia="ＭＳ Ｐゴシック" w:hAnsi="ＭＳ Ｐゴシック" w:hint="eastAsia"/>
          <w:sz w:val="24"/>
          <w:szCs w:val="24"/>
        </w:rPr>
        <w:t>先生</w:t>
      </w:r>
      <w:r w:rsidR="004A0949" w:rsidRPr="004A0949">
        <w:rPr>
          <w:rFonts w:ascii="AR P丸ゴシック体M" w:eastAsia="AR P丸ゴシック体M" w:hAnsi="ＭＳ 明朝" w:hint="eastAsia"/>
          <w:b/>
          <w:vanish/>
          <w:sz w:val="24"/>
          <w:szCs w:val="24"/>
        </w:rPr>
        <w:t>抄録</w:t>
      </w:r>
      <w:r w:rsidR="004A0949" w:rsidRPr="004A0949">
        <w:rPr>
          <w:rFonts w:ascii="AR P丸ゴシック体M" w:eastAsia="AR P丸ゴシック体M" w:hAnsi="ＭＳ 明朝" w:hint="eastAsia"/>
          <w:b/>
          <w:vanish/>
          <w:sz w:val="24"/>
          <w:szCs w:val="24"/>
        </w:rPr>
        <w:pgNum/>
      </w:r>
      <w:r w:rsidR="004A0949" w:rsidRPr="004A0949">
        <w:rPr>
          <w:rFonts w:ascii="ＭＳ ゴシック" w:eastAsia="ＭＳ ゴシック" w:hAnsi="ＭＳ ゴシック" w:cs="ＭＳ ゴシック" w:hint="eastAsia"/>
          <w:b/>
          <w:vanish/>
          <w:sz w:val="24"/>
          <w:szCs w:val="24"/>
        </w:rPr>
        <w:t>﷽﷽﷽﷽﷽﷽﷽﷽﷽﷽﷽﷽﷽﷽﷽</w:t>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r w:rsidR="004A0949" w:rsidRPr="004A0949">
        <w:rPr>
          <w:rFonts w:ascii="AR P丸ゴシック体M" w:eastAsia="AR P丸ゴシック体M" w:hAnsi="ＭＳ 明朝" w:hint="eastAsia"/>
          <w:b/>
          <w:vanish/>
          <w:sz w:val="24"/>
          <w:szCs w:val="24"/>
        </w:rPr>
        <w:pgNum/>
      </w:r>
    </w:p>
    <w:p w:rsidR="00EA69B3" w:rsidRPr="00FE2B13" w:rsidRDefault="00EA69B3" w:rsidP="00796CE0">
      <w:pPr>
        <w:rPr>
          <w:rFonts w:ascii="AR P丸ゴシック体M" w:eastAsia="AR P丸ゴシック体M" w:hAnsi="ＭＳ 明朝"/>
          <w:sz w:val="24"/>
          <w:szCs w:val="24"/>
        </w:rPr>
      </w:pPr>
    </w:p>
    <w:p w:rsidR="00FE2B13" w:rsidRPr="00B5012B" w:rsidRDefault="005B2B25" w:rsidP="00FE2B13">
      <w:pPr>
        <w:spacing w:line="0" w:lineRule="atLeast"/>
        <w:rPr>
          <w:rFonts w:ascii="AR P丸ゴシック体M" w:eastAsia="AR P丸ゴシック体M" w:hAnsi="ＭＳ 明朝"/>
          <w:b/>
          <w:sz w:val="32"/>
          <w:szCs w:val="32"/>
        </w:rPr>
      </w:pPr>
      <w:r w:rsidRPr="00B5012B">
        <w:rPr>
          <w:rFonts w:ascii="AR P丸ゴシック体M" w:eastAsia="AR P丸ゴシック体M" w:hAnsi="ＭＳ 明朝" w:hint="eastAsia"/>
          <w:b/>
          <w:sz w:val="44"/>
          <w:szCs w:val="44"/>
        </w:rPr>
        <w:t>開催概要</w:t>
      </w:r>
      <w:r w:rsidR="00B5012B">
        <w:rPr>
          <w:rFonts w:ascii="AR P丸ゴシック体M" w:eastAsia="AR P丸ゴシック体M" w:hAnsi="ＭＳ 明朝" w:hint="eastAsia"/>
          <w:b/>
          <w:sz w:val="32"/>
          <w:szCs w:val="32"/>
        </w:rPr>
        <w:t>―――――――――――――――――――――――――</w:t>
      </w:r>
      <w:r w:rsidR="004A0D0B">
        <w:rPr>
          <w:rFonts w:ascii="AR P丸ゴシック体M" w:eastAsia="AR P丸ゴシック体M" w:hAnsi="ＭＳ 明朝" w:hint="eastAsia"/>
          <w:b/>
          <w:sz w:val="32"/>
          <w:szCs w:val="32"/>
        </w:rPr>
        <w:t>――</w:t>
      </w:r>
    </w:p>
    <w:p w:rsidR="00796CE0" w:rsidRDefault="00796CE0" w:rsidP="00C13C54">
      <w:pPr>
        <w:spacing w:line="0" w:lineRule="atLeast"/>
        <w:rPr>
          <w:rFonts w:ascii="ＭＳ 明朝" w:hAnsi="ＭＳ 明朝"/>
          <w:b/>
          <w:sz w:val="24"/>
        </w:rPr>
      </w:pPr>
    </w:p>
    <w:p w:rsidR="00B5012B" w:rsidRPr="004A0D0B" w:rsidRDefault="00F0633B" w:rsidP="00C13C54">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日　時 </w:t>
      </w:r>
    </w:p>
    <w:p w:rsidR="00E964F8" w:rsidRPr="00FE2B13" w:rsidRDefault="00E964F8" w:rsidP="00C13C54">
      <w:pPr>
        <w:spacing w:line="0" w:lineRule="atLeast"/>
        <w:rPr>
          <w:rFonts w:ascii="AR P丸ゴシック体M" w:eastAsia="AR P丸ゴシック体M" w:hAnsi="ＭＳ 明朝"/>
          <w:sz w:val="24"/>
          <w:szCs w:val="24"/>
        </w:rPr>
      </w:pPr>
      <w:r w:rsidRPr="00FE2B13">
        <w:rPr>
          <w:rFonts w:ascii="AR P丸ゴシック体M" w:eastAsia="AR P丸ゴシック体M" w:hAnsi="ＭＳ 明朝" w:hint="eastAsia"/>
          <w:sz w:val="24"/>
        </w:rPr>
        <w:t>平成2</w:t>
      </w:r>
      <w:r w:rsidR="005F714A" w:rsidRPr="00FE2B13">
        <w:rPr>
          <w:rFonts w:ascii="AR P丸ゴシック体M" w:eastAsia="AR P丸ゴシック体M" w:hAnsi="ＭＳ 明朝" w:hint="eastAsia"/>
          <w:sz w:val="24"/>
        </w:rPr>
        <w:t>6</w:t>
      </w:r>
      <w:r w:rsidRPr="00FE2B13">
        <w:rPr>
          <w:rFonts w:ascii="AR P丸ゴシック体M" w:eastAsia="AR P丸ゴシック体M" w:hAnsi="ＭＳ 明朝" w:hint="eastAsia"/>
          <w:sz w:val="24"/>
        </w:rPr>
        <w:t>年</w:t>
      </w:r>
      <w:r w:rsidR="00474E19">
        <w:rPr>
          <w:rFonts w:ascii="AR P丸ゴシック体M" w:eastAsia="AR P丸ゴシック体M" w:hAnsi="ＭＳ 明朝" w:hint="eastAsia"/>
          <w:sz w:val="24"/>
        </w:rPr>
        <w:t>11</w:t>
      </w:r>
      <w:r w:rsidRPr="00FE2B13">
        <w:rPr>
          <w:rFonts w:ascii="AR P丸ゴシック体M" w:eastAsia="AR P丸ゴシック体M" w:hAnsi="ＭＳ 明朝" w:hint="eastAsia"/>
          <w:sz w:val="24"/>
        </w:rPr>
        <w:t>月</w:t>
      </w:r>
      <w:r w:rsidR="00474E19">
        <w:rPr>
          <w:rFonts w:ascii="AR P丸ゴシック体M" w:eastAsia="AR P丸ゴシック体M" w:hAnsi="ＭＳ 明朝" w:hint="eastAsia"/>
          <w:sz w:val="24"/>
        </w:rPr>
        <w:t>16</w:t>
      </w:r>
      <w:r w:rsidRPr="00FE2B13">
        <w:rPr>
          <w:rFonts w:ascii="AR P丸ゴシック体M" w:eastAsia="AR P丸ゴシック体M" w:hAnsi="ＭＳ 明朝" w:hint="eastAsia"/>
          <w:sz w:val="24"/>
          <w:szCs w:val="24"/>
        </w:rPr>
        <w:t xml:space="preserve">日(日)　</w:t>
      </w:r>
      <w:r w:rsidR="0049469E" w:rsidRPr="00FE2B13">
        <w:rPr>
          <w:rFonts w:ascii="AR P丸ゴシック体M" w:eastAsia="AR P丸ゴシック体M" w:hAnsi="ＭＳ 明朝" w:hint="eastAsia"/>
          <w:sz w:val="24"/>
          <w:szCs w:val="24"/>
        </w:rPr>
        <w:t>10:0</w:t>
      </w:r>
      <w:r w:rsidRPr="00FE2B13">
        <w:rPr>
          <w:rFonts w:ascii="AR P丸ゴシック体M" w:eastAsia="AR P丸ゴシック体M" w:hAnsi="ＭＳ 明朝" w:hint="eastAsia"/>
          <w:sz w:val="24"/>
          <w:szCs w:val="24"/>
        </w:rPr>
        <w:t>0～</w:t>
      </w:r>
    </w:p>
    <w:p w:rsidR="00B464CF" w:rsidRPr="00284F30" w:rsidRDefault="00B464CF" w:rsidP="00C13C54">
      <w:pPr>
        <w:spacing w:line="0" w:lineRule="atLeast"/>
        <w:rPr>
          <w:rFonts w:ascii="AR P丸ゴシック体M" w:eastAsia="AR P丸ゴシック体M" w:hAnsi="ＭＳ 明朝"/>
          <w:b/>
          <w:sz w:val="24"/>
        </w:rPr>
      </w:pPr>
    </w:p>
    <w:p w:rsidR="00B5012B" w:rsidRPr="004A0D0B" w:rsidRDefault="00F0633B" w:rsidP="008047E5">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 xml:space="preserve">場　所 </w:t>
      </w:r>
    </w:p>
    <w:p w:rsidR="00AB1ABC" w:rsidRPr="00284F30" w:rsidRDefault="00E964F8" w:rsidP="008047E5">
      <w:pPr>
        <w:spacing w:line="0" w:lineRule="atLeast"/>
        <w:rPr>
          <w:rFonts w:ascii="AR P丸ゴシック体M" w:eastAsia="AR P丸ゴシック体M" w:hAnsi="ＭＳ 明朝"/>
          <w:b/>
          <w:sz w:val="24"/>
        </w:rPr>
      </w:pPr>
      <w:r w:rsidRPr="00FE2B13">
        <w:rPr>
          <w:rFonts w:ascii="AR P丸ゴシック体M" w:eastAsia="AR P丸ゴシック体M" w:hAnsi="ＭＳ 明朝" w:hint="eastAsia"/>
          <w:sz w:val="24"/>
        </w:rPr>
        <w:t>オクデラインプラントセンター　セミナー室</w:t>
      </w:r>
      <w:r w:rsidR="009B4BB1" w:rsidRPr="00FE2B13">
        <w:rPr>
          <w:rFonts w:ascii="AR P丸ゴシック体M" w:eastAsia="AR P丸ゴシック体M" w:hAnsi="ＭＳ 明朝" w:hint="eastAsia"/>
          <w:sz w:val="24"/>
        </w:rPr>
        <w:t>（5</w:t>
      </w:r>
      <w:r w:rsidR="005B2B25">
        <w:rPr>
          <w:rFonts w:ascii="AR P丸ゴシック体M" w:eastAsia="AR P丸ゴシック体M" w:hAnsi="ＭＳ 明朝" w:hint="eastAsia"/>
          <w:sz w:val="24"/>
        </w:rPr>
        <w:t>F</w:t>
      </w:r>
      <w:r w:rsidR="009B4BB1" w:rsidRPr="00FE2B13">
        <w:rPr>
          <w:rFonts w:ascii="AR P丸ゴシック体M" w:eastAsia="AR P丸ゴシック体M" w:hAnsi="ＭＳ 明朝" w:hint="eastAsia"/>
          <w:sz w:val="24"/>
        </w:rPr>
        <w:t>）</w:t>
      </w:r>
    </w:p>
    <w:p w:rsidR="004A0D0B" w:rsidRDefault="005B2B25" w:rsidP="00B5012B">
      <w:pPr>
        <w:spacing w:line="0" w:lineRule="atLeast"/>
        <w:ind w:left="2249" w:hangingChars="700" w:hanging="2249"/>
        <w:rPr>
          <w:rFonts w:ascii="AR P丸ゴシック体M" w:eastAsia="AR P丸ゴシック体M" w:hAnsi="ＭＳ 明朝"/>
          <w:b/>
          <w:sz w:val="32"/>
          <w:szCs w:val="32"/>
          <w:u w:val="single"/>
        </w:rPr>
      </w:pPr>
      <w:r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当日は、</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4</w:t>
      </w:r>
      <w:r w:rsidRPr="00F0633B">
        <w:rPr>
          <w:rFonts w:ascii="AR P丸ゴシック体M" w:eastAsia="AR P丸ゴシック体M" w:hAnsi="ＭＳ 明朝" w:hint="eastAsia"/>
          <w:b/>
          <w:sz w:val="32"/>
          <w:szCs w:val="32"/>
          <w:u w:val="single"/>
        </w:rPr>
        <w:t>F</w:t>
      </w:r>
      <w:r w:rsidR="007F2C81" w:rsidRPr="00F0633B">
        <w:rPr>
          <w:rFonts w:ascii="AR P丸ゴシック体M" w:eastAsia="AR P丸ゴシック体M" w:hAnsi="ＭＳ 明朝" w:hint="eastAsia"/>
          <w:b/>
          <w:sz w:val="32"/>
          <w:szCs w:val="32"/>
          <w:u w:val="single"/>
        </w:rPr>
        <w:t>・王子フィットネス＆ジム</w:t>
      </w:r>
      <w:r w:rsidR="00F0633B" w:rsidRPr="00F0633B">
        <w:rPr>
          <w:rFonts w:ascii="AR P丸ゴシック体M" w:eastAsia="AR P丸ゴシック体M" w:hAnsi="ＭＳ 明朝" w:hint="eastAsia"/>
          <w:b/>
          <w:sz w:val="32"/>
          <w:szCs w:val="32"/>
          <w:u w:val="single"/>
        </w:rPr>
        <w:t>」</w:t>
      </w:r>
      <w:r w:rsidR="007F2C81" w:rsidRPr="00F0633B">
        <w:rPr>
          <w:rFonts w:ascii="AR P丸ゴシック体M" w:eastAsia="AR P丸ゴシック体M" w:hAnsi="ＭＳ 明朝" w:hint="eastAsia"/>
          <w:b/>
          <w:sz w:val="32"/>
          <w:szCs w:val="32"/>
          <w:u w:val="single"/>
        </w:rPr>
        <w:t>までお越しください。</w:t>
      </w:r>
    </w:p>
    <w:p w:rsidR="007F2C81" w:rsidRPr="004A0D0B" w:rsidRDefault="00284F30" w:rsidP="004A0D0B">
      <w:pPr>
        <w:spacing w:line="0" w:lineRule="atLeast"/>
        <w:ind w:left="1680" w:hangingChars="700" w:hanging="1680"/>
        <w:rPr>
          <w:rFonts w:ascii="AR P丸ゴシック体M" w:eastAsia="AR P丸ゴシック体M" w:hAnsi="ＭＳ 明朝"/>
          <w:sz w:val="24"/>
          <w:u w:val="single"/>
        </w:rPr>
      </w:pPr>
      <w:r w:rsidRPr="00F0633B">
        <w:rPr>
          <w:rFonts w:ascii="AR P丸ゴシック体M" w:eastAsia="AR P丸ゴシック体M" w:hAnsi="ＭＳ 明朝" w:hint="eastAsia"/>
          <w:sz w:val="24"/>
          <w:u w:val="single"/>
        </w:rPr>
        <w:t>5</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セミナー室へは4</w:t>
      </w:r>
      <w:r w:rsidR="00F0633B" w:rsidRPr="00F0633B">
        <w:rPr>
          <w:rFonts w:ascii="AR P丸ゴシック体M" w:eastAsia="AR P丸ゴシック体M" w:hAnsi="ＭＳ 明朝" w:hint="eastAsia"/>
          <w:sz w:val="24"/>
          <w:u w:val="single"/>
        </w:rPr>
        <w:t>F</w:t>
      </w:r>
      <w:r w:rsidRPr="00F0633B">
        <w:rPr>
          <w:rFonts w:ascii="AR P丸ゴシック体M" w:eastAsia="AR P丸ゴシック体M" w:hAnsi="ＭＳ 明朝" w:hint="eastAsia"/>
          <w:sz w:val="24"/>
          <w:u w:val="single"/>
        </w:rPr>
        <w:t>を経由して頂きます</w:t>
      </w:r>
      <w:r w:rsidRPr="00F0633B">
        <w:rPr>
          <w:rFonts w:ascii="AR P丸ゴシック体M" w:eastAsia="AR P丸ゴシック体M" w:hAnsi="ＭＳ 明朝" w:hint="eastAsia"/>
          <w:sz w:val="24"/>
        </w:rPr>
        <w:t>。</w:t>
      </w:r>
    </w:p>
    <w:p w:rsidR="00B5012B" w:rsidRDefault="00B5012B" w:rsidP="00B5012B">
      <w:pPr>
        <w:spacing w:line="0" w:lineRule="atLeast"/>
        <w:rPr>
          <w:rFonts w:ascii="AR P丸ゴシック体M" w:eastAsia="AR P丸ゴシック体M" w:hAnsi="ＭＳ 明朝"/>
          <w:b/>
          <w:sz w:val="24"/>
        </w:rPr>
      </w:pPr>
    </w:p>
    <w:p w:rsidR="00AB1ABC" w:rsidRPr="00B5012B" w:rsidRDefault="00F0633B"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住所</w:t>
      </w:r>
      <w:r w:rsidR="00B5012B">
        <w:rPr>
          <w:rFonts w:ascii="AR P丸ゴシック体M" w:eastAsia="AR P丸ゴシック体M" w:hAnsi="ＭＳ 明朝" w:hint="eastAsia"/>
          <w:sz w:val="24"/>
        </w:rPr>
        <w:t>:</w:t>
      </w:r>
      <w:r w:rsidR="00E964F8" w:rsidRPr="00B5012B">
        <w:rPr>
          <w:rFonts w:ascii="AR P丸ゴシック体M" w:eastAsia="AR P丸ゴシック体M" w:hAnsi="ＭＳ 明朝" w:hint="eastAsia"/>
          <w:sz w:val="24"/>
        </w:rPr>
        <w:t>東京都北区王子2-26-2　ウェルネスオクデラビル</w:t>
      </w:r>
      <w:r w:rsidR="006B1748" w:rsidRPr="00B5012B">
        <w:rPr>
          <w:rFonts w:ascii="AR P丸ゴシック体M" w:eastAsia="AR P丸ゴシック体M" w:hAnsi="ＭＳ 明朝" w:hint="eastAsia"/>
          <w:sz w:val="24"/>
        </w:rPr>
        <w:t>ズ</w:t>
      </w:r>
    </w:p>
    <w:p w:rsidR="00E964F8" w:rsidRPr="00B5012B" w:rsidRDefault="00E964F8" w:rsidP="00B5012B">
      <w:pPr>
        <w:spacing w:line="0" w:lineRule="atLeast"/>
        <w:rPr>
          <w:rFonts w:ascii="AR P丸ゴシック体M" w:eastAsia="AR P丸ゴシック体M" w:hAnsi="ＭＳ 明朝"/>
          <w:sz w:val="24"/>
        </w:rPr>
      </w:pPr>
      <w:r w:rsidRPr="00B5012B">
        <w:rPr>
          <w:rFonts w:ascii="AR P丸ゴシック体M" w:eastAsia="AR P丸ゴシック体M" w:hAnsi="ＭＳ 明朝" w:hint="eastAsia"/>
          <w:sz w:val="24"/>
        </w:rPr>
        <w:t>TEL</w:t>
      </w:r>
      <w:r w:rsidR="00B5012B">
        <w:rPr>
          <w:rFonts w:ascii="AR P丸ゴシック体M" w:eastAsia="AR P丸ゴシック体M" w:hAnsi="ＭＳ 明朝" w:hint="eastAsia"/>
          <w:sz w:val="24"/>
        </w:rPr>
        <w:t xml:space="preserve"> :</w:t>
      </w:r>
      <w:r w:rsidRPr="00B5012B">
        <w:rPr>
          <w:rFonts w:ascii="AR P丸ゴシック体M" w:eastAsia="AR P丸ゴシック体M" w:hAnsi="ＭＳ 明朝" w:hint="eastAsia"/>
          <w:sz w:val="24"/>
        </w:rPr>
        <w:t>03-3919-5111</w:t>
      </w:r>
      <w:r w:rsidR="003410F9" w:rsidRPr="00B5012B">
        <w:rPr>
          <w:rFonts w:ascii="AR P丸ゴシック体M" w:eastAsia="AR P丸ゴシック体M" w:hAnsi="ＭＳ 明朝" w:hint="eastAsia"/>
          <w:sz w:val="24"/>
        </w:rPr>
        <w:t xml:space="preserve">　／　</w:t>
      </w:r>
      <w:r w:rsidRPr="00B5012B">
        <w:rPr>
          <w:rFonts w:ascii="AR P丸ゴシック体M" w:eastAsia="AR P丸ゴシック体M" w:hAnsi="ＭＳ 明朝" w:hint="eastAsia"/>
          <w:sz w:val="24"/>
        </w:rPr>
        <w:t>FAX</w:t>
      </w:r>
      <w:r w:rsidR="00B5012B">
        <w:rPr>
          <w:rFonts w:ascii="AR P丸ゴシック体M" w:eastAsia="AR P丸ゴシック体M" w:hAnsi="ＭＳ 明朝" w:hint="eastAsia"/>
          <w:sz w:val="24"/>
        </w:rPr>
        <w:t>:</w:t>
      </w:r>
      <w:r w:rsidRPr="00B5012B">
        <w:rPr>
          <w:rFonts w:ascii="AR P丸ゴシック体M" w:eastAsia="AR P丸ゴシック体M" w:hAnsi="ＭＳ 明朝" w:hint="eastAsia"/>
          <w:sz w:val="24"/>
        </w:rPr>
        <w:t>03-3919-5114</w:t>
      </w:r>
    </w:p>
    <w:p w:rsidR="00106637" w:rsidRPr="00B5012B" w:rsidRDefault="00F0633B" w:rsidP="00B5012B">
      <w:pPr>
        <w:spacing w:line="0" w:lineRule="atLeast"/>
        <w:rPr>
          <w:rFonts w:ascii="AR P丸ゴシック体M" w:eastAsia="AR P丸ゴシック体M" w:hAnsi="ＭＳ 明朝"/>
          <w:b/>
          <w:sz w:val="32"/>
          <w:szCs w:val="32"/>
          <w:u w:val="single"/>
        </w:rPr>
      </w:pPr>
      <w:r w:rsidRPr="00B5012B">
        <w:rPr>
          <w:rFonts w:ascii="AR P丸ゴシック体M" w:eastAsia="AR P丸ゴシック体M" w:hAnsi="ＭＳ 明朝" w:hint="eastAsia"/>
          <w:b/>
          <w:sz w:val="32"/>
          <w:szCs w:val="32"/>
          <w:u w:val="single"/>
        </w:rPr>
        <w:t>※</w:t>
      </w:r>
      <w:r w:rsidR="00B5012B" w:rsidRPr="00B5012B">
        <w:rPr>
          <w:rFonts w:ascii="AR P丸ゴシック体M" w:eastAsia="AR P丸ゴシック体M" w:hAnsi="ＭＳ 明朝" w:hint="eastAsia"/>
          <w:b/>
          <w:sz w:val="32"/>
          <w:szCs w:val="32"/>
          <w:u w:val="single"/>
        </w:rPr>
        <w:t xml:space="preserve">当日の連絡先 </w:t>
      </w:r>
      <w:r w:rsidR="00106637" w:rsidRPr="00B5012B">
        <w:rPr>
          <w:rFonts w:ascii="AR P丸ゴシック体M" w:eastAsia="AR P丸ゴシック体M" w:hAnsi="ＭＳ 明朝" w:hint="eastAsia"/>
          <w:b/>
          <w:sz w:val="32"/>
          <w:szCs w:val="32"/>
          <w:u w:val="single"/>
        </w:rPr>
        <w:t>TEL</w:t>
      </w:r>
      <w:r w:rsidR="00B5012B" w:rsidRPr="00B5012B">
        <w:rPr>
          <w:rFonts w:ascii="AR P丸ゴシック体M" w:eastAsia="AR P丸ゴシック体M" w:hAnsi="ＭＳ 明朝" w:hint="eastAsia"/>
          <w:b/>
          <w:sz w:val="32"/>
          <w:szCs w:val="32"/>
          <w:u w:val="single"/>
        </w:rPr>
        <w:t>:</w:t>
      </w:r>
      <w:r w:rsidR="00106637" w:rsidRPr="00B5012B">
        <w:rPr>
          <w:rFonts w:ascii="AR P丸ゴシック体M" w:eastAsia="AR P丸ゴシック体M" w:hAnsi="ＭＳ 明朝" w:hint="eastAsia"/>
          <w:b/>
          <w:sz w:val="32"/>
          <w:szCs w:val="32"/>
          <w:u w:val="single"/>
        </w:rPr>
        <w:t>03-3912-9275</w:t>
      </w:r>
    </w:p>
    <w:p w:rsidR="00223E60" w:rsidRPr="00223E60" w:rsidRDefault="00223E60" w:rsidP="00CC4CE2">
      <w:pPr>
        <w:spacing w:line="0" w:lineRule="atLeast"/>
        <w:rPr>
          <w:rFonts w:ascii="AR P丸ゴシック体M" w:eastAsia="AR P丸ゴシック体M" w:hAnsi="ＭＳ 明朝"/>
          <w:sz w:val="24"/>
          <w:szCs w:val="24"/>
          <w:bdr w:val="single" w:sz="4" w:space="0" w:color="auto"/>
        </w:rPr>
      </w:pPr>
    </w:p>
    <w:p w:rsidR="00684B46" w:rsidRPr="00D43505" w:rsidRDefault="00684B46" w:rsidP="008073AD">
      <w:pPr>
        <w:pStyle w:val="Web"/>
        <w:ind w:left="2530" w:hangingChars="900" w:hanging="2530"/>
        <w:rPr>
          <w:rFonts w:ascii="AR P丸ゴシック体M" w:eastAsia="AR P丸ゴシック体M" w:hAnsi="ＭＳ Ｐゴシック" w:cs="ＭＳ Ｐゴシック"/>
          <w:b/>
          <w:color w:val="000000" w:themeColor="text1"/>
          <w:kern w:val="0"/>
          <w:sz w:val="28"/>
          <w:szCs w:val="28"/>
        </w:rPr>
      </w:pPr>
      <w:r w:rsidRPr="00D43505">
        <w:rPr>
          <w:rFonts w:ascii="AR P丸ゴシック体M" w:eastAsia="AR P丸ゴシック体M" w:hAnsi="ＭＳ Ｐゴシック" w:cs="ＭＳ Ｐゴシック" w:hint="eastAsia"/>
          <w:b/>
          <w:color w:val="000000" w:themeColor="text1"/>
          <w:kern w:val="0"/>
          <w:sz w:val="28"/>
          <w:szCs w:val="28"/>
        </w:rPr>
        <w:t xml:space="preserve">お申込み方法　</w:t>
      </w:r>
    </w:p>
    <w:p w:rsidR="00684B46" w:rsidRPr="00D43505" w:rsidRDefault="00684B46" w:rsidP="008073AD">
      <w:pPr>
        <w:pStyle w:val="Web"/>
        <w:ind w:left="2160" w:hangingChars="900" w:hanging="2160"/>
        <w:rPr>
          <w:rFonts w:ascii="AR P丸ゴシック体M" w:eastAsia="AR P丸ゴシック体M" w:hAnsi="ＭＳ Ｐゴシック" w:cs="ＭＳ Ｐゴシック"/>
          <w:color w:val="000000" w:themeColor="text1"/>
          <w:kern w:val="0"/>
        </w:rPr>
      </w:pPr>
      <w:r w:rsidRPr="00D43505">
        <w:rPr>
          <w:rFonts w:ascii="AR P丸ゴシック体M" w:eastAsia="AR P丸ゴシック体M" w:hAnsi="ＭＳ Ｐゴシック" w:cs="ＭＳ Ｐゴシック" w:hint="eastAsia"/>
          <w:color w:val="000000" w:themeColor="text1"/>
          <w:kern w:val="0"/>
        </w:rPr>
        <w:t>以下「参加申込書」に必要事項をご</w:t>
      </w:r>
      <w:r w:rsidR="00D43505">
        <w:rPr>
          <w:rFonts w:ascii="AR P丸ゴシック体M" w:eastAsia="AR P丸ゴシック体M" w:hAnsi="ＭＳ Ｐゴシック" w:cs="ＭＳ Ｐゴシック" w:hint="eastAsia"/>
          <w:color w:val="000000" w:themeColor="text1"/>
          <w:kern w:val="0"/>
        </w:rPr>
        <w:t>記入</w:t>
      </w:r>
      <w:r w:rsidRPr="00D43505">
        <w:rPr>
          <w:rFonts w:ascii="AR P丸ゴシック体M" w:eastAsia="AR P丸ゴシック体M" w:hAnsi="ＭＳ Ｐゴシック" w:cs="ＭＳ Ｐゴシック" w:hint="eastAsia"/>
          <w:color w:val="000000" w:themeColor="text1"/>
          <w:kern w:val="0"/>
        </w:rPr>
        <w:t>の上、FAX</w:t>
      </w:r>
      <w:r w:rsidR="00D43505">
        <w:rPr>
          <w:rFonts w:ascii="AR P丸ゴシック体M" w:eastAsia="AR P丸ゴシック体M" w:hAnsi="ＭＳ Ｐゴシック" w:cs="ＭＳ Ｐゴシック" w:hint="eastAsia"/>
          <w:color w:val="000000" w:themeColor="text1"/>
          <w:kern w:val="0"/>
        </w:rPr>
        <w:t>またはE</w:t>
      </w:r>
      <w:r w:rsidRPr="00D43505">
        <w:rPr>
          <w:rFonts w:ascii="AR P丸ゴシック体M" w:eastAsia="AR P丸ゴシック体M" w:hAnsi="ＭＳ Ｐゴシック" w:cs="ＭＳ Ｐゴシック" w:hint="eastAsia"/>
          <w:color w:val="000000" w:themeColor="text1"/>
          <w:kern w:val="0"/>
        </w:rPr>
        <w:t>-</w:t>
      </w:r>
      <w:r w:rsidR="00D43505">
        <w:rPr>
          <w:rFonts w:ascii="AR P丸ゴシック体M" w:eastAsia="AR P丸ゴシック体M" w:hAnsi="ＭＳ Ｐゴシック" w:cs="ＭＳ Ｐゴシック" w:hint="eastAsia"/>
          <w:color w:val="000000" w:themeColor="text1"/>
          <w:kern w:val="0"/>
        </w:rPr>
        <w:t>mail</w:t>
      </w:r>
      <w:r w:rsidRPr="00D43505">
        <w:rPr>
          <w:rFonts w:ascii="AR P丸ゴシック体M" w:eastAsia="AR P丸ゴシック体M" w:hAnsi="ＭＳ Ｐゴシック" w:cs="ＭＳ Ｐゴシック" w:hint="eastAsia"/>
          <w:color w:val="000000" w:themeColor="text1"/>
          <w:kern w:val="0"/>
        </w:rPr>
        <w:t>にてお送り下さい。</w:t>
      </w:r>
    </w:p>
    <w:p w:rsidR="00684B46" w:rsidRPr="00D43505" w:rsidRDefault="00684B46" w:rsidP="00684B46">
      <w:pPr>
        <w:spacing w:line="0" w:lineRule="atLeast"/>
        <w:rPr>
          <w:rFonts w:ascii="AR P丸ゴシック体M" w:eastAsia="AR P丸ゴシック体M" w:hAnsi="ＭＳ ゴシック"/>
          <w:b/>
          <w:color w:val="000000" w:themeColor="text1"/>
          <w:sz w:val="24"/>
          <w:szCs w:val="24"/>
        </w:rPr>
      </w:pPr>
      <w:r w:rsidRPr="00D43505">
        <w:rPr>
          <w:rFonts w:ascii="AR P丸ゴシック体M" w:eastAsia="AR P丸ゴシック体M" w:hint="eastAsia"/>
          <w:color w:val="000000" w:themeColor="text1"/>
          <w:sz w:val="24"/>
          <w:szCs w:val="24"/>
        </w:rPr>
        <w:t xml:space="preserve">→　</w:t>
      </w:r>
      <w:r w:rsidRPr="00D43505">
        <w:rPr>
          <w:rFonts w:ascii="AR P丸ゴシック体M" w:eastAsia="AR P丸ゴシック体M" w:hAnsi="ＭＳ ゴシック" w:hint="eastAsia"/>
          <w:b/>
          <w:color w:val="000000" w:themeColor="text1"/>
          <w:sz w:val="24"/>
          <w:szCs w:val="24"/>
        </w:rPr>
        <w:t>FAX：03-3919-5114</w:t>
      </w:r>
    </w:p>
    <w:p w:rsidR="004D58C4" w:rsidRPr="00D43505" w:rsidRDefault="00684B46" w:rsidP="00684B46">
      <w:pPr>
        <w:spacing w:line="0" w:lineRule="atLeast"/>
        <w:rPr>
          <w:rFonts w:ascii="AR P丸ゴシック体M" w:eastAsia="AR P丸ゴシック体M" w:hAnsi="ＭＳ 明朝"/>
          <w:b/>
          <w:color w:val="000000" w:themeColor="text1"/>
          <w:sz w:val="8"/>
          <w:szCs w:val="8"/>
        </w:rPr>
      </w:pPr>
      <w:r w:rsidRPr="00D43505">
        <w:rPr>
          <w:rFonts w:ascii="AR P丸ゴシック体M" w:eastAsia="AR P丸ゴシック体M" w:hint="eastAsia"/>
          <w:color w:val="000000" w:themeColor="text1"/>
          <w:sz w:val="24"/>
          <w:szCs w:val="24"/>
        </w:rPr>
        <w:t xml:space="preserve">→　</w:t>
      </w:r>
      <w:r w:rsidRPr="00D43505">
        <w:rPr>
          <w:rFonts w:ascii="AR P丸ゴシック体M" w:eastAsia="AR P丸ゴシック体M" w:hint="eastAsia"/>
          <w:b/>
          <w:color w:val="000000" w:themeColor="text1"/>
          <w:sz w:val="24"/>
          <w:szCs w:val="24"/>
        </w:rPr>
        <w:t>E‐mail：okudera@carrot.ocn.ne.jp</w:t>
      </w:r>
      <w:r w:rsidRPr="00D43505">
        <w:rPr>
          <w:rFonts w:ascii="AR P丸ゴシック体M" w:eastAsia="AR P丸ゴシック体M" w:hAnsi="ＭＳ 明朝" w:hint="eastAsia"/>
          <w:b/>
          <w:color w:val="000000" w:themeColor="text1"/>
          <w:sz w:val="24"/>
          <w:szCs w:val="24"/>
        </w:rPr>
        <w:t xml:space="preserve">　</w:t>
      </w:r>
    </w:p>
    <w:p w:rsidR="00684B46" w:rsidRDefault="00684B46" w:rsidP="006B1748">
      <w:pPr>
        <w:spacing w:line="0" w:lineRule="atLeast"/>
        <w:rPr>
          <w:rFonts w:ascii="AR P丸ゴシック体M" w:eastAsia="AR P丸ゴシック体M" w:hAnsi="ＭＳ 明朝"/>
          <w:b/>
          <w:sz w:val="8"/>
          <w:szCs w:val="8"/>
        </w:rPr>
      </w:pPr>
    </w:p>
    <w:p w:rsidR="00684B46" w:rsidRPr="00284F30" w:rsidRDefault="00684B46" w:rsidP="006B1748">
      <w:pPr>
        <w:spacing w:line="0" w:lineRule="atLeast"/>
        <w:rPr>
          <w:rFonts w:ascii="AR P丸ゴシック体M" w:eastAsia="AR P丸ゴシック体M" w:hAnsi="ＭＳ 明朝"/>
          <w:b/>
          <w:sz w:val="8"/>
          <w:szCs w:val="8"/>
        </w:rPr>
      </w:pPr>
    </w:p>
    <w:p w:rsidR="00B5012B" w:rsidRPr="004A0D0B" w:rsidRDefault="00F0633B" w:rsidP="00F0633B">
      <w:pPr>
        <w:jc w:val="left"/>
        <w:rPr>
          <w:rFonts w:ascii="AR P丸ゴシック体M" w:eastAsia="AR P丸ゴシック体M" w:hAnsi="ＭＳ 明朝" w:cs="ＭＳ Ｐゴシック"/>
          <w:b/>
          <w:kern w:val="0"/>
          <w:sz w:val="28"/>
          <w:szCs w:val="28"/>
        </w:rPr>
      </w:pPr>
      <w:r w:rsidRPr="004A0D0B">
        <w:rPr>
          <w:rFonts w:ascii="AR P丸ゴシック体M" w:eastAsia="AR P丸ゴシック体M" w:hAnsi="ＭＳ 明朝" w:cs="ＭＳ Ｐゴシック" w:hint="eastAsia"/>
          <w:b/>
          <w:kern w:val="0"/>
          <w:sz w:val="28"/>
          <w:szCs w:val="28"/>
        </w:rPr>
        <w:lastRenderedPageBreak/>
        <w:t xml:space="preserve">講　師 </w:t>
      </w:r>
    </w:p>
    <w:p w:rsidR="00C52F68" w:rsidRDefault="003C7BBD" w:rsidP="00AE55AA">
      <w:pPr>
        <w:jc w:val="left"/>
        <w:rPr>
          <w:rFonts w:ascii="ＭＳ Ｐゴシック" w:eastAsia="ＭＳ Ｐゴシック" w:hAnsi="ＭＳ Ｐゴシック"/>
          <w:sz w:val="24"/>
          <w:szCs w:val="24"/>
        </w:rPr>
      </w:pPr>
      <w:r w:rsidRPr="003C7BBD">
        <w:rPr>
          <w:rFonts w:ascii="ＭＳ Ｐゴシック" w:eastAsia="ＭＳ Ｐゴシック" w:hAnsi="ＭＳ Ｐゴシック" w:hint="eastAsia"/>
          <w:kern w:val="0"/>
          <w:sz w:val="24"/>
          <w:szCs w:val="24"/>
        </w:rPr>
        <w:t>藤井歯科医院院長　　藤井　俊治</w:t>
      </w:r>
      <w:r w:rsidR="00C52F68">
        <w:rPr>
          <w:rFonts w:ascii="ＭＳ Ｐゴシック" w:eastAsia="ＭＳ Ｐゴシック" w:hAnsi="ＭＳ Ｐゴシック" w:hint="eastAsia"/>
          <w:kern w:val="0"/>
          <w:sz w:val="24"/>
          <w:szCs w:val="24"/>
        </w:rPr>
        <w:t xml:space="preserve">　</w:t>
      </w:r>
      <w:r w:rsidR="00C52F68" w:rsidRPr="00D43505">
        <w:rPr>
          <w:rFonts w:ascii="ＭＳ Ｐゴシック" w:eastAsia="ＭＳ Ｐゴシック" w:hAnsi="ＭＳ Ｐゴシック" w:hint="eastAsia"/>
          <w:sz w:val="24"/>
          <w:szCs w:val="24"/>
        </w:rPr>
        <w:t>先生</w:t>
      </w:r>
    </w:p>
    <w:p w:rsidR="00AE55AA" w:rsidRPr="00AE55AA" w:rsidRDefault="003C7BBD" w:rsidP="00AE55AA">
      <w:pPr>
        <w:jc w:val="left"/>
        <w:rPr>
          <w:rFonts w:ascii="ＭＳ Ｐゴシック" w:eastAsia="ＭＳ Ｐゴシック" w:hAnsi="ＭＳ Ｐゴシック"/>
          <w:sz w:val="24"/>
          <w:szCs w:val="24"/>
        </w:rPr>
      </w:pPr>
      <w:r w:rsidRPr="003C7BBD">
        <w:rPr>
          <w:rFonts w:ascii="ＭＳ Ｐゴシック" w:eastAsia="ＭＳ Ｐゴシック" w:hAnsi="ＭＳ Ｐゴシック" w:hint="eastAsia"/>
          <w:sz w:val="24"/>
          <w:szCs w:val="24"/>
        </w:rPr>
        <w:t>東京形成歯科研究会　会長　　奥寺　元</w:t>
      </w:r>
      <w:r w:rsidR="00BB288A">
        <w:rPr>
          <w:rFonts w:ascii="ＭＳ Ｐゴシック" w:eastAsia="ＭＳ Ｐゴシック" w:hAnsi="ＭＳ Ｐゴシック" w:hint="eastAsia"/>
          <w:sz w:val="24"/>
          <w:szCs w:val="24"/>
        </w:rPr>
        <w:t xml:space="preserve">　</w:t>
      </w:r>
      <w:r w:rsidR="00AE55AA" w:rsidRPr="00AE55AA">
        <w:rPr>
          <w:rFonts w:ascii="ＭＳ Ｐゴシック" w:eastAsia="ＭＳ Ｐゴシック" w:hAnsi="ＭＳ Ｐゴシック" w:hint="eastAsia"/>
          <w:sz w:val="24"/>
          <w:szCs w:val="24"/>
        </w:rPr>
        <w:t>先生</w:t>
      </w:r>
    </w:p>
    <w:p w:rsidR="00AE55AA" w:rsidRDefault="003C7BBD" w:rsidP="00AE55AA">
      <w:pPr>
        <w:jc w:val="left"/>
        <w:rPr>
          <w:rFonts w:ascii="ＭＳ Ｐゴシック" w:eastAsia="ＭＳ Ｐゴシック" w:hAnsi="ＭＳ Ｐゴシック"/>
          <w:sz w:val="24"/>
          <w:szCs w:val="24"/>
        </w:rPr>
      </w:pPr>
      <w:r w:rsidRPr="003C7BBD">
        <w:rPr>
          <w:rFonts w:ascii="ＭＳ Ｐゴシック" w:eastAsia="ＭＳ Ｐゴシック" w:hAnsi="ＭＳ Ｐゴシック" w:hint="eastAsia"/>
          <w:sz w:val="24"/>
          <w:szCs w:val="24"/>
        </w:rPr>
        <w:t>ハート歯科院長　 髙橋　璋</w:t>
      </w:r>
      <w:r w:rsidR="00AE55AA" w:rsidRPr="00AE55AA">
        <w:rPr>
          <w:rFonts w:ascii="ＭＳ Ｐゴシック" w:eastAsia="ＭＳ Ｐゴシック" w:hAnsi="ＭＳ Ｐゴシック" w:hint="eastAsia"/>
          <w:sz w:val="24"/>
          <w:szCs w:val="24"/>
        </w:rPr>
        <w:t xml:space="preserve">　先生</w:t>
      </w:r>
    </w:p>
    <w:p w:rsidR="003C7BBD" w:rsidRPr="00813BA2" w:rsidRDefault="00813BA2" w:rsidP="00AE55AA">
      <w:pPr>
        <w:jc w:val="left"/>
        <w:rPr>
          <w:rFonts w:ascii="ＭＳ Ｐゴシック" w:eastAsia="ＭＳ Ｐゴシック" w:hAnsi="ＭＳ Ｐゴシック"/>
          <w:sz w:val="24"/>
          <w:szCs w:val="24"/>
        </w:rPr>
      </w:pPr>
      <w:r w:rsidRPr="00813BA2">
        <w:rPr>
          <w:rFonts w:ascii="ＭＳ Ｐゴシック" w:eastAsia="ＭＳ Ｐゴシック" w:hAnsi="ＭＳ Ｐゴシック"/>
          <w:sz w:val="24"/>
          <w:szCs w:val="24"/>
        </w:rPr>
        <w:t xml:space="preserve">日本歯科大学新潟生命歯学部客員教授　　</w:t>
      </w:r>
      <w:r w:rsidRPr="00813BA2">
        <w:rPr>
          <w:rFonts w:ascii="ＭＳ Ｐゴシック" w:eastAsia="ＭＳ Ｐゴシック" w:hAnsi="ＭＳ Ｐゴシック" w:hint="eastAsia"/>
          <w:sz w:val="24"/>
          <w:szCs w:val="24"/>
        </w:rPr>
        <w:t>川瀬　知之　先生</w:t>
      </w:r>
      <w:r w:rsidRPr="00813BA2">
        <w:rPr>
          <w:rFonts w:ascii="ＭＳ Ｐゴシック" w:eastAsia="ＭＳ Ｐゴシック" w:hAnsi="ＭＳ Ｐゴシック" w:hint="eastAsia"/>
          <w:b/>
          <w:vanish/>
          <w:sz w:val="24"/>
          <w:szCs w:val="24"/>
        </w:rPr>
        <w:t>抄録</w:t>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cs="ＭＳ Ｐゴシック" w:hint="eastAsia"/>
          <w:b/>
          <w:vanish/>
          <w:sz w:val="24"/>
          <w:szCs w:val="24"/>
        </w:rPr>
        <w:t>﷽﷽﷽﷽﷽﷽﷽﷽﷽﷽﷽﷽﷽﷽﷽</w:t>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r w:rsidRPr="00813BA2">
        <w:rPr>
          <w:rFonts w:ascii="ＭＳ Ｐゴシック" w:eastAsia="ＭＳ Ｐゴシック" w:hAnsi="ＭＳ Ｐゴシック" w:hint="eastAsia"/>
          <w:b/>
          <w:vanish/>
          <w:sz w:val="24"/>
          <w:szCs w:val="24"/>
        </w:rPr>
        <w:pgNum/>
      </w:r>
    </w:p>
    <w:p w:rsidR="00F0633B" w:rsidRDefault="00F0633B" w:rsidP="0017679F">
      <w:pPr>
        <w:spacing w:line="0" w:lineRule="atLeast"/>
        <w:rPr>
          <w:rFonts w:ascii="AR P丸ゴシック体M" w:eastAsia="AR P丸ゴシック体M" w:hAnsi="ＭＳ 明朝"/>
          <w:b/>
          <w:bCs/>
          <w:sz w:val="24"/>
          <w:szCs w:val="24"/>
        </w:rPr>
      </w:pPr>
    </w:p>
    <w:p w:rsidR="00C52F68" w:rsidRDefault="00F726EC" w:rsidP="0017679F">
      <w:pPr>
        <w:spacing w:line="0" w:lineRule="atLeast"/>
        <w:rPr>
          <w:rFonts w:ascii="AR P丸ゴシック体M" w:eastAsia="AR P丸ゴシック体M" w:hAnsi="ＭＳ 明朝"/>
          <w:b/>
          <w:sz w:val="28"/>
          <w:szCs w:val="28"/>
        </w:rPr>
      </w:pPr>
      <w:r w:rsidRPr="004A0D0B">
        <w:rPr>
          <w:rFonts w:ascii="AR P丸ゴシック体M" w:eastAsia="AR P丸ゴシック体M" w:hAnsi="ＭＳ 明朝" w:hint="eastAsia"/>
          <w:b/>
          <w:sz w:val="28"/>
          <w:szCs w:val="28"/>
        </w:rPr>
        <w:t>タイムスケジュール</w:t>
      </w:r>
    </w:p>
    <w:p w:rsidR="00813BA2" w:rsidRPr="00813BA2" w:rsidRDefault="00813BA2" w:rsidP="005C0F41">
      <w:pPr>
        <w:spacing w:line="0" w:lineRule="atLeast"/>
        <w:rPr>
          <w:rFonts w:ascii="AR P丸ゴシック体M" w:eastAsia="AR P丸ゴシック体M" w:hAnsi="ＭＳ 明朝"/>
          <w:b/>
          <w:sz w:val="10"/>
          <w:szCs w:val="10"/>
        </w:rPr>
      </w:pPr>
    </w:p>
    <w:p w:rsidR="00B5012B" w:rsidRDefault="005C0F41" w:rsidP="005C0F41">
      <w:pPr>
        <w:spacing w:line="0" w:lineRule="atLeast"/>
        <w:rPr>
          <w:rFonts w:ascii="AR P丸ゴシック体M" w:eastAsia="AR P丸ゴシック体M" w:hAnsi="ＭＳ 明朝"/>
          <w:b/>
          <w:sz w:val="28"/>
          <w:szCs w:val="28"/>
        </w:rPr>
      </w:pPr>
      <w:r>
        <w:rPr>
          <w:rFonts w:ascii="ＭＳ Ｐゴシック" w:eastAsia="ＭＳ Ｐゴシック" w:hAnsi="ＭＳ Ｐゴシック" w:hint="eastAsia"/>
          <w:sz w:val="24"/>
          <w:szCs w:val="24"/>
        </w:rPr>
        <w:t>10:0</w:t>
      </w:r>
      <w:r w:rsidR="00C52F68">
        <w:rPr>
          <w:rFonts w:ascii="ＭＳ Ｐゴシック" w:eastAsia="ＭＳ Ｐゴシック" w:hAnsi="ＭＳ Ｐゴシック" w:hint="eastAsia"/>
          <w:sz w:val="24"/>
          <w:szCs w:val="24"/>
        </w:rPr>
        <w:t>0</w:t>
      </w:r>
      <w:r w:rsidR="00C52F68">
        <w:rPr>
          <w:rFonts w:ascii="ＭＳ Ｐゴシック" w:eastAsia="ＭＳ Ｐゴシック" w:hAnsi="ＭＳ Ｐゴシック"/>
          <w:sz w:val="24"/>
          <w:szCs w:val="24"/>
        </w:rPr>
        <w:t xml:space="preserve"> </w:t>
      </w:r>
      <w:r w:rsidR="00C52F68">
        <w:rPr>
          <w:rFonts w:ascii="ＭＳ Ｐゴシック" w:eastAsia="ＭＳ Ｐゴシック" w:hAnsi="ＭＳ Ｐゴシック" w:hint="eastAsia"/>
          <w:sz w:val="24"/>
          <w:szCs w:val="24"/>
        </w:rPr>
        <w:t>～　 講演「</w:t>
      </w:r>
      <w:r w:rsidR="002E4404" w:rsidRPr="002E4404">
        <w:rPr>
          <w:rFonts w:ascii="ＭＳ Ｐゴシック" w:eastAsia="ＭＳ Ｐゴシック" w:hAnsi="ＭＳ Ｐゴシック" w:hint="eastAsia"/>
          <w:sz w:val="24"/>
          <w:szCs w:val="24"/>
        </w:rPr>
        <w:t>藤井　俊治</w:t>
      </w:r>
      <w:r w:rsidR="00C52F68">
        <w:rPr>
          <w:rFonts w:ascii="ＭＳ Ｐゴシック" w:eastAsia="ＭＳ Ｐゴシック" w:hAnsi="ＭＳ Ｐゴシック" w:hint="eastAsia"/>
          <w:sz w:val="24"/>
          <w:szCs w:val="24"/>
        </w:rPr>
        <w:t xml:space="preserve">　先生」</w:t>
      </w:r>
    </w:p>
    <w:p w:rsidR="002E4404" w:rsidRPr="002E4404" w:rsidRDefault="002E4404" w:rsidP="002E4404">
      <w:pPr>
        <w:spacing w:line="0" w:lineRule="atLeast"/>
        <w:ind w:firstLineChars="500" w:firstLine="1200"/>
        <w:rPr>
          <w:rFonts w:ascii="ＭＳ Ｐゴシック" w:eastAsia="ＭＳ Ｐゴシック" w:hAnsi="ＭＳ Ｐゴシック"/>
          <w:sz w:val="24"/>
          <w:szCs w:val="24"/>
        </w:rPr>
      </w:pPr>
      <w:r w:rsidRPr="002E4404">
        <w:rPr>
          <w:rFonts w:ascii="ＭＳ Ｐゴシック" w:eastAsia="ＭＳ Ｐゴシック" w:hAnsi="ＭＳ Ｐゴシック" w:hint="eastAsia"/>
          <w:sz w:val="24"/>
          <w:szCs w:val="24"/>
        </w:rPr>
        <w:t>製品説明・デモ「</w:t>
      </w:r>
      <w:r w:rsidRPr="002E4404">
        <w:rPr>
          <w:rFonts w:ascii="ＭＳ Ｐゴシック" w:eastAsia="ＭＳ Ｐゴシック" w:hAnsi="ＭＳ Ｐゴシック"/>
          <w:sz w:val="24"/>
          <w:szCs w:val="24"/>
        </w:rPr>
        <w:t>ニッシンジャパン株式会社</w:t>
      </w:r>
      <w:r w:rsidRPr="002E4404">
        <w:rPr>
          <w:rFonts w:ascii="ＭＳ Ｐゴシック" w:eastAsia="ＭＳ Ｐゴシック" w:hAnsi="ＭＳ Ｐゴシック" w:hint="eastAsia"/>
          <w:sz w:val="24"/>
          <w:szCs w:val="24"/>
        </w:rPr>
        <w:t>」</w:t>
      </w:r>
    </w:p>
    <w:p w:rsidR="004C11FF" w:rsidRPr="00D43505" w:rsidRDefault="00E964F8" w:rsidP="00B5012B">
      <w:pPr>
        <w:spacing w:line="0" w:lineRule="atLeast"/>
        <w:rPr>
          <w:rFonts w:ascii="ＭＳ Ｐゴシック" w:eastAsia="ＭＳ Ｐゴシック" w:hAnsi="ＭＳ Ｐゴシック"/>
          <w:sz w:val="24"/>
          <w:szCs w:val="24"/>
        </w:rPr>
      </w:pPr>
      <w:r w:rsidRPr="00D43505">
        <w:rPr>
          <w:rFonts w:ascii="ＭＳ Ｐゴシック" w:eastAsia="ＭＳ Ｐゴシック" w:hAnsi="ＭＳ Ｐゴシック" w:hint="eastAsia"/>
          <w:sz w:val="24"/>
          <w:szCs w:val="24"/>
        </w:rPr>
        <w:t>12:</w:t>
      </w:r>
      <w:r w:rsidR="00813BA2">
        <w:rPr>
          <w:rFonts w:ascii="ＭＳ Ｐゴシック" w:eastAsia="ＭＳ Ｐゴシック" w:hAnsi="ＭＳ Ｐゴシック" w:hint="eastAsia"/>
          <w:sz w:val="24"/>
          <w:szCs w:val="24"/>
        </w:rPr>
        <w:t>0</w:t>
      </w:r>
      <w:r w:rsidR="005A2AA2">
        <w:rPr>
          <w:rFonts w:ascii="ＭＳ Ｐゴシック" w:eastAsia="ＭＳ Ｐゴシック" w:hAnsi="ＭＳ Ｐゴシック" w:hint="eastAsia"/>
          <w:sz w:val="24"/>
          <w:szCs w:val="24"/>
        </w:rPr>
        <w:t>0</w:t>
      </w:r>
      <w:r w:rsidR="004D58C4" w:rsidRPr="00D43505">
        <w:rPr>
          <w:rFonts w:ascii="ＭＳ Ｐゴシック" w:eastAsia="ＭＳ Ｐゴシック" w:hAnsi="ＭＳ Ｐゴシック" w:hint="eastAsia"/>
          <w:sz w:val="24"/>
          <w:szCs w:val="24"/>
        </w:rPr>
        <w:t xml:space="preserve"> </w:t>
      </w:r>
      <w:r w:rsidRPr="00D43505">
        <w:rPr>
          <w:rFonts w:ascii="ＭＳ Ｐゴシック" w:eastAsia="ＭＳ Ｐゴシック" w:hAnsi="ＭＳ Ｐゴシック" w:hint="eastAsia"/>
          <w:sz w:val="24"/>
          <w:szCs w:val="24"/>
        </w:rPr>
        <w:t>～</w:t>
      </w:r>
      <w:r w:rsidR="003410F9" w:rsidRPr="00D43505">
        <w:rPr>
          <w:rFonts w:ascii="ＭＳ Ｐゴシック" w:eastAsia="ＭＳ Ｐゴシック" w:hAnsi="ＭＳ Ｐゴシック" w:hint="eastAsia"/>
          <w:sz w:val="24"/>
          <w:szCs w:val="24"/>
        </w:rPr>
        <w:t xml:space="preserve">　</w:t>
      </w:r>
      <w:r w:rsidR="00F65BB9" w:rsidRPr="00D43505">
        <w:rPr>
          <w:rFonts w:ascii="ＭＳ Ｐゴシック" w:eastAsia="ＭＳ Ｐゴシック" w:hAnsi="ＭＳ Ｐゴシック" w:hint="eastAsia"/>
          <w:sz w:val="24"/>
          <w:szCs w:val="24"/>
        </w:rPr>
        <w:t xml:space="preserve"> </w:t>
      </w:r>
      <w:r w:rsidRPr="00D43505">
        <w:rPr>
          <w:rFonts w:ascii="ＭＳ Ｐゴシック" w:eastAsia="ＭＳ Ｐゴシック" w:hAnsi="ＭＳ Ｐゴシック" w:hint="eastAsia"/>
          <w:sz w:val="24"/>
          <w:szCs w:val="24"/>
        </w:rPr>
        <w:t>昼食</w:t>
      </w:r>
    </w:p>
    <w:p w:rsidR="00223E60" w:rsidRDefault="003D4FD6" w:rsidP="00B5012B">
      <w:pPr>
        <w:pStyle w:val="Web"/>
        <w:rPr>
          <w:rFonts w:ascii="ＭＳ Ｐゴシック" w:eastAsia="ＭＳ Ｐゴシック" w:hAnsi="ＭＳ Ｐゴシック"/>
        </w:rPr>
      </w:pPr>
      <w:r w:rsidRPr="00D43505">
        <w:rPr>
          <w:rFonts w:ascii="ＭＳ Ｐゴシック" w:eastAsia="ＭＳ Ｐゴシック" w:hAnsi="ＭＳ Ｐゴシック" w:hint="eastAsia"/>
        </w:rPr>
        <w:t>13</w:t>
      </w:r>
      <w:r w:rsidR="00596074" w:rsidRPr="00D43505">
        <w:rPr>
          <w:rFonts w:ascii="ＭＳ Ｐゴシック" w:eastAsia="ＭＳ Ｐゴシック" w:hAnsi="ＭＳ Ｐゴシック" w:hint="eastAsia"/>
        </w:rPr>
        <w:t>:3</w:t>
      </w:r>
      <w:r w:rsidR="005F714A" w:rsidRPr="00D43505">
        <w:rPr>
          <w:rFonts w:ascii="ＭＳ Ｐゴシック" w:eastAsia="ＭＳ Ｐゴシック" w:hAnsi="ＭＳ Ｐゴシック" w:hint="eastAsia"/>
        </w:rPr>
        <w:t>0</w:t>
      </w:r>
      <w:r w:rsidR="002B5FCC" w:rsidRPr="00D43505">
        <w:rPr>
          <w:rFonts w:ascii="ＭＳ Ｐゴシック" w:eastAsia="ＭＳ Ｐゴシック" w:hAnsi="ＭＳ Ｐゴシック" w:hint="eastAsia"/>
        </w:rPr>
        <w:t xml:space="preserve"> ～　 </w:t>
      </w:r>
      <w:r w:rsidR="004726FE">
        <w:rPr>
          <w:rFonts w:ascii="ＭＳ Ｐゴシック" w:eastAsia="ＭＳ Ｐゴシック" w:hAnsi="ＭＳ Ｐゴシック" w:hint="eastAsia"/>
        </w:rPr>
        <w:t>説明会と緊急総会</w:t>
      </w:r>
      <w:r w:rsidR="005F4150" w:rsidRPr="00D43505">
        <w:rPr>
          <w:rFonts w:ascii="ＭＳ Ｐゴシック" w:eastAsia="ＭＳ Ｐゴシック" w:hAnsi="ＭＳ Ｐゴシック" w:hint="eastAsia"/>
        </w:rPr>
        <w:t>「</w:t>
      </w:r>
      <w:r w:rsidR="004A0949">
        <w:rPr>
          <w:rFonts w:ascii="ＭＳ Ｐゴシック" w:eastAsia="ＭＳ Ｐゴシック" w:hAnsi="ＭＳ Ｐゴシック" w:hint="eastAsia"/>
        </w:rPr>
        <w:t>奥寺　元</w:t>
      </w:r>
      <w:r w:rsidR="00430F63" w:rsidRPr="00D43505">
        <w:rPr>
          <w:rFonts w:ascii="ＭＳ Ｐゴシック" w:eastAsia="ＭＳ Ｐゴシック" w:hAnsi="ＭＳ Ｐゴシック" w:hint="eastAsia"/>
        </w:rPr>
        <w:t xml:space="preserve">　先生</w:t>
      </w:r>
      <w:r w:rsidR="005F4150" w:rsidRPr="00D43505">
        <w:rPr>
          <w:rFonts w:ascii="ＭＳ Ｐゴシック" w:eastAsia="ＭＳ Ｐゴシック" w:hAnsi="ＭＳ Ｐゴシック" w:hint="eastAsia"/>
        </w:rPr>
        <w:t>」</w:t>
      </w:r>
    </w:p>
    <w:p w:rsidR="004A0949" w:rsidRPr="004A0949" w:rsidRDefault="004A0949" w:rsidP="00B5012B">
      <w:pPr>
        <w:pStyle w:val="Web"/>
        <w:rPr>
          <w:rFonts w:ascii="ＭＳ Ｐゴシック" w:eastAsia="ＭＳ Ｐゴシック" w:hAnsi="ＭＳ Ｐゴシック"/>
        </w:rPr>
      </w:pPr>
      <w:r>
        <w:rPr>
          <w:rFonts w:ascii="ＭＳ Ｐゴシック" w:eastAsia="ＭＳ Ｐゴシック" w:hAnsi="ＭＳ Ｐゴシック" w:hint="eastAsia"/>
        </w:rPr>
        <w:t>14:00 ～　 講演「</w:t>
      </w:r>
      <w:r w:rsidRPr="004A0949">
        <w:rPr>
          <w:rFonts w:ascii="ＭＳ Ｐゴシック" w:eastAsia="ＭＳ Ｐゴシック" w:hAnsi="ＭＳ Ｐゴシック" w:hint="eastAsia"/>
        </w:rPr>
        <w:t>髙橋　璋</w:t>
      </w:r>
      <w:r>
        <w:rPr>
          <w:rFonts w:ascii="ＭＳ Ｐゴシック" w:eastAsia="ＭＳ Ｐゴシック" w:hAnsi="ＭＳ Ｐゴシック" w:hint="eastAsia"/>
        </w:rPr>
        <w:t xml:space="preserve">　先生」</w:t>
      </w:r>
    </w:p>
    <w:p w:rsidR="00D6674C" w:rsidRPr="00D43505" w:rsidRDefault="00AE55AA" w:rsidP="000B730A">
      <w:pPr>
        <w:pStyle w:val="Web"/>
        <w:rPr>
          <w:rFonts w:ascii="ＭＳ Ｐゴシック" w:eastAsia="ＭＳ Ｐゴシック" w:hAnsi="ＭＳ Ｐゴシック"/>
        </w:rPr>
      </w:pPr>
      <w:r>
        <w:rPr>
          <w:rFonts w:ascii="ＭＳ Ｐゴシック" w:eastAsia="ＭＳ Ｐゴシック" w:hAnsi="ＭＳ Ｐゴシック" w:hint="eastAsia"/>
        </w:rPr>
        <w:t>14</w:t>
      </w:r>
      <w:r w:rsidR="009A48A0" w:rsidRPr="00D43505">
        <w:rPr>
          <w:rFonts w:ascii="ＭＳ Ｐゴシック" w:eastAsia="ＭＳ Ｐゴシック" w:hAnsi="ＭＳ Ｐゴシック" w:hint="eastAsia"/>
        </w:rPr>
        <w:t>:3</w:t>
      </w:r>
      <w:r w:rsidR="00430F63" w:rsidRPr="00D43505">
        <w:rPr>
          <w:rFonts w:ascii="ＭＳ Ｐゴシック" w:eastAsia="ＭＳ Ｐゴシック" w:hAnsi="ＭＳ Ｐゴシック" w:hint="eastAsia"/>
        </w:rPr>
        <w:t>0</w:t>
      </w:r>
      <w:r w:rsidR="00430F63" w:rsidRPr="00D43505">
        <w:rPr>
          <w:rFonts w:ascii="ＭＳ Ｐゴシック" w:eastAsia="ＭＳ Ｐゴシック" w:hAnsi="ＭＳ Ｐゴシック"/>
        </w:rPr>
        <w:t xml:space="preserve"> </w:t>
      </w:r>
      <w:r w:rsidR="00430F63" w:rsidRPr="00D43505">
        <w:rPr>
          <w:rFonts w:ascii="ＭＳ Ｐゴシック" w:eastAsia="ＭＳ Ｐゴシック" w:hAnsi="ＭＳ Ｐゴシック" w:hint="eastAsia"/>
        </w:rPr>
        <w:t>～</w:t>
      </w:r>
      <w:r w:rsidR="002E4404">
        <w:rPr>
          <w:rFonts w:ascii="ＭＳ Ｐゴシック" w:eastAsia="ＭＳ Ｐゴシック" w:hAnsi="ＭＳ Ｐゴシック" w:hint="eastAsia"/>
        </w:rPr>
        <w:t xml:space="preserve"> 　講演</w:t>
      </w:r>
      <w:r w:rsidR="000B730A">
        <w:rPr>
          <w:rFonts w:ascii="ＭＳ Ｐゴシック" w:eastAsia="ＭＳ Ｐゴシック" w:hAnsi="ＭＳ Ｐゴシック" w:hint="eastAsia"/>
        </w:rPr>
        <w:t>「</w:t>
      </w:r>
      <w:r w:rsidR="003C7BBD" w:rsidRPr="003C7BBD">
        <w:rPr>
          <w:rFonts w:ascii="ＭＳ Ｐゴシック" w:eastAsia="ＭＳ Ｐゴシック" w:hAnsi="ＭＳ Ｐゴシック" w:hint="eastAsia"/>
        </w:rPr>
        <w:t>川瀬　知之　先生</w:t>
      </w:r>
      <w:r w:rsidR="000B730A">
        <w:rPr>
          <w:rFonts w:ascii="ＭＳ Ｐゴシック" w:eastAsia="ＭＳ Ｐゴシック" w:hAnsi="ＭＳ Ｐゴシック" w:hint="eastAsia"/>
        </w:rPr>
        <w:t>」</w:t>
      </w:r>
    </w:p>
    <w:p w:rsidR="00C32ABA" w:rsidRPr="00284F30" w:rsidRDefault="005F4150" w:rsidP="00312E03">
      <w:pPr>
        <w:spacing w:line="0" w:lineRule="atLeast"/>
        <w:rPr>
          <w:rFonts w:ascii="AR P丸ゴシック体M" w:eastAsia="AR P丸ゴシック体M" w:hAnsi="ＭＳ 明朝" w:cs="KozGoPro-Regular"/>
          <w:b/>
          <w:kern w:val="0"/>
          <w:sz w:val="24"/>
          <w:szCs w:val="24"/>
        </w:rPr>
      </w:pPr>
      <w:r w:rsidRPr="00284F30">
        <w:rPr>
          <w:rFonts w:ascii="AR P丸ゴシック体M" w:eastAsia="AR P丸ゴシック体M" w:hAnsi="ＭＳ 明朝" w:hint="eastAsia"/>
          <w:b/>
          <w:sz w:val="24"/>
        </w:rPr>
        <w:t xml:space="preserve">　　　　　　　　</w:t>
      </w:r>
    </w:p>
    <w:p w:rsidR="00AB1ABC" w:rsidRPr="00762E86" w:rsidRDefault="00D36072" w:rsidP="00F726EC">
      <w:pPr>
        <w:rPr>
          <w:rFonts w:ascii="AR P丸ゴシック体M" w:eastAsia="AR P丸ゴシック体M" w:hAnsi="ＭＳ 明朝"/>
          <w:b/>
          <w:sz w:val="28"/>
          <w:szCs w:val="28"/>
        </w:rPr>
      </w:pPr>
      <w:r w:rsidRPr="00762E86">
        <w:rPr>
          <w:rFonts w:ascii="AR P丸ゴシック体M" w:eastAsia="AR P丸ゴシック体M" w:hAnsi="ＭＳ 明朝" w:hint="eastAsia"/>
          <w:b/>
          <w:sz w:val="28"/>
          <w:szCs w:val="28"/>
        </w:rPr>
        <w:t>講演内容</w:t>
      </w:r>
    </w:p>
    <w:p w:rsidR="007E30FB" w:rsidRDefault="007E1E2A" w:rsidP="007E1E2A">
      <w:pPr>
        <w:rPr>
          <w:rFonts w:ascii="AR P丸ゴシック体M" w:eastAsia="AR P丸ゴシック体M" w:hAnsi="ＭＳ 明朝"/>
          <w:b/>
          <w:sz w:val="24"/>
        </w:rPr>
      </w:pPr>
      <w:r w:rsidRPr="00284F30">
        <w:rPr>
          <w:rFonts w:ascii="AR P丸ゴシック体M" w:eastAsia="AR P丸ゴシック体M" w:hAnsi="ＭＳ 明朝" w:hint="eastAsia"/>
          <w:b/>
          <w:sz w:val="24"/>
        </w:rPr>
        <w:t>○午前</w:t>
      </w:r>
      <w:r w:rsidR="004762A1" w:rsidRPr="00284F30">
        <w:rPr>
          <w:rFonts w:ascii="AR P丸ゴシック体M" w:eastAsia="AR P丸ゴシック体M" w:hAnsi="ＭＳ 明朝" w:hint="eastAsia"/>
          <w:b/>
          <w:sz w:val="24"/>
        </w:rPr>
        <w:t>の部</w:t>
      </w:r>
      <w:r w:rsidRPr="00284F30">
        <w:rPr>
          <w:rFonts w:ascii="AR P丸ゴシック体M" w:eastAsia="AR P丸ゴシック体M" w:hAnsi="ＭＳ 明朝" w:hint="eastAsia"/>
          <w:b/>
          <w:sz w:val="24"/>
        </w:rPr>
        <w:t xml:space="preserve">　</w:t>
      </w:r>
    </w:p>
    <w:p w:rsidR="00153A4A" w:rsidRDefault="00153A4A" w:rsidP="00153A4A">
      <w:pPr>
        <w:spacing w:line="0" w:lineRule="atLeast"/>
        <w:jc w:val="left"/>
        <w:rPr>
          <w:rFonts w:ascii="AR P丸ゴシック体M" w:eastAsia="AR P丸ゴシック体M" w:hAnsi="ＭＳ 明朝"/>
          <w:b/>
          <w:color w:val="000000"/>
          <w:kern w:val="0"/>
          <w:sz w:val="22"/>
          <w:szCs w:val="22"/>
        </w:rPr>
      </w:pPr>
    </w:p>
    <w:p w:rsidR="00430F63" w:rsidRDefault="00153A4A" w:rsidP="0010490A">
      <w:pPr>
        <w:jc w:val="left"/>
        <w:rPr>
          <w:rFonts w:ascii="ＭＳ 明朝" w:hAnsi="ＭＳ 明朝"/>
          <w:b/>
          <w:sz w:val="24"/>
          <w:szCs w:val="24"/>
        </w:rPr>
      </w:pPr>
      <w:r w:rsidRPr="00D43505">
        <w:rPr>
          <w:rFonts w:ascii="ＭＳ 明朝" w:hAnsi="ＭＳ 明朝" w:hint="eastAsia"/>
          <w:b/>
          <w:color w:val="000000"/>
          <w:kern w:val="0"/>
          <w:sz w:val="24"/>
          <w:szCs w:val="24"/>
        </w:rPr>
        <w:t>「</w:t>
      </w:r>
      <w:r w:rsidR="002E4404" w:rsidRPr="002E4404">
        <w:rPr>
          <w:rFonts w:ascii="ＭＳ 明朝" w:hAnsi="ＭＳ 明朝" w:hint="eastAsia"/>
          <w:b/>
          <w:color w:val="000000"/>
          <w:kern w:val="0"/>
          <w:sz w:val="24"/>
          <w:szCs w:val="24"/>
        </w:rPr>
        <w:t>JSOI専修医・口腔インプラント専門医取得の手順</w:t>
      </w:r>
      <w:r w:rsidR="00430F63" w:rsidRPr="00D43505">
        <w:rPr>
          <w:rFonts w:ascii="ＭＳ 明朝" w:hAnsi="ＭＳ 明朝" w:hint="eastAsia"/>
          <w:b/>
          <w:vanish/>
          <w:sz w:val="24"/>
          <w:szCs w:val="24"/>
        </w:rPr>
        <w:t>抄録</w:t>
      </w:r>
      <w:r w:rsidR="00430F63" w:rsidRPr="00D43505">
        <w:rPr>
          <w:rFonts w:ascii="ＭＳ 明朝" w:hAnsi="ＭＳ 明朝" w:hint="eastAsia"/>
          <w:b/>
          <w:vanish/>
          <w:sz w:val="24"/>
          <w:szCs w:val="24"/>
        </w:rPr>
        <w:pgNum/>
      </w:r>
      <w:r w:rsidR="00430F63" w:rsidRPr="00D43505">
        <w:rPr>
          <w:rFonts w:ascii="ＭＳ 明朝" w:hAnsi="ＭＳ 明朝" w:cs="ＭＳ 明朝" w:hint="eastAsia"/>
          <w:b/>
          <w:vanish/>
          <w:sz w:val="24"/>
          <w:szCs w:val="24"/>
        </w:rPr>
        <w:t>﷽﷽﷽﷽﷽﷽﷽﷽﷽﷽﷽﷽﷽﷽﷽</w:t>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vanish/>
          <w:sz w:val="24"/>
          <w:szCs w:val="24"/>
        </w:rPr>
        <w:pgNum/>
      </w:r>
      <w:r w:rsidR="00430F63" w:rsidRPr="00D43505">
        <w:rPr>
          <w:rFonts w:ascii="ＭＳ 明朝" w:hAnsi="ＭＳ 明朝" w:hint="eastAsia"/>
          <w:b/>
          <w:sz w:val="24"/>
          <w:szCs w:val="24"/>
        </w:rPr>
        <w:t>」</w:t>
      </w:r>
    </w:p>
    <w:p w:rsidR="002E4404" w:rsidRPr="004726FE" w:rsidRDefault="002E4404" w:rsidP="0010490A">
      <w:pPr>
        <w:jc w:val="left"/>
        <w:rPr>
          <w:rFonts w:ascii="ＭＳ 明朝" w:hAnsi="ＭＳ 明朝" w:hint="eastAsia"/>
          <w:b/>
          <w:sz w:val="24"/>
          <w:szCs w:val="24"/>
        </w:rPr>
      </w:pPr>
      <w:r w:rsidRPr="002E4404">
        <w:rPr>
          <w:rFonts w:ascii="ＭＳ 明朝" w:hAnsi="ＭＳ 明朝" w:hint="eastAsia"/>
          <w:b/>
          <w:sz w:val="24"/>
          <w:szCs w:val="24"/>
        </w:rPr>
        <w:t>Associetion of Niigata Regenerative and Reconstructive Dentistry</w:t>
      </w:r>
    </w:p>
    <w:p w:rsidR="00430F63" w:rsidRPr="00D43505" w:rsidRDefault="002E4404" w:rsidP="0010490A">
      <w:pPr>
        <w:ind w:firstLineChars="100" w:firstLine="240"/>
        <w:jc w:val="left"/>
        <w:rPr>
          <w:rFonts w:ascii="ＭＳ 明朝" w:hAnsi="ＭＳ 明朝"/>
          <w:sz w:val="24"/>
          <w:szCs w:val="24"/>
        </w:rPr>
      </w:pPr>
      <w:r w:rsidRPr="002E4404">
        <w:rPr>
          <w:rFonts w:ascii="ＭＳ 明朝" w:hAnsi="ＭＳ 明朝" w:hint="eastAsia"/>
          <w:kern w:val="0"/>
          <w:sz w:val="24"/>
          <w:szCs w:val="24"/>
        </w:rPr>
        <w:t>藤井歯科医院院長　　藤井　俊治</w:t>
      </w:r>
      <w:r w:rsidR="00430F63" w:rsidRPr="00D43505">
        <w:rPr>
          <w:rFonts w:ascii="ＭＳ 明朝" w:hAnsi="ＭＳ 明朝" w:hint="eastAsia"/>
          <w:kern w:val="0"/>
          <w:sz w:val="24"/>
          <w:szCs w:val="24"/>
        </w:rPr>
        <w:t xml:space="preserve">　</w:t>
      </w:r>
      <w:r w:rsidR="00430F63" w:rsidRPr="00D43505">
        <w:rPr>
          <w:rFonts w:ascii="ＭＳ 明朝" w:hAnsi="ＭＳ 明朝" w:hint="eastAsia"/>
          <w:sz w:val="24"/>
          <w:szCs w:val="24"/>
        </w:rPr>
        <w:t>先生</w:t>
      </w:r>
    </w:p>
    <w:p w:rsidR="005B2B25" w:rsidRPr="00D43505" w:rsidRDefault="005B2B25" w:rsidP="00153A4A">
      <w:pPr>
        <w:spacing w:line="0" w:lineRule="atLeast"/>
        <w:ind w:firstLineChars="100" w:firstLine="240"/>
        <w:jc w:val="left"/>
        <w:rPr>
          <w:rFonts w:ascii="ＭＳ 明朝" w:hAnsi="ＭＳ 明朝"/>
          <w:sz w:val="24"/>
          <w:szCs w:val="24"/>
        </w:rPr>
      </w:pPr>
    </w:p>
    <w:p w:rsidR="002E4404" w:rsidRPr="002E4404" w:rsidRDefault="002E4404" w:rsidP="002E4404">
      <w:pPr>
        <w:spacing w:line="0" w:lineRule="atLeast"/>
        <w:ind w:firstLineChars="100" w:firstLine="240"/>
        <w:jc w:val="left"/>
        <w:rPr>
          <w:rFonts w:ascii="ＭＳ 明朝" w:hAnsi="ＭＳ 明朝"/>
          <w:sz w:val="24"/>
          <w:szCs w:val="24"/>
        </w:rPr>
      </w:pPr>
      <w:r w:rsidRPr="002E4404">
        <w:rPr>
          <w:rFonts w:ascii="ＭＳ 明朝" w:hAnsi="ＭＳ 明朝" w:hint="eastAsia"/>
          <w:sz w:val="24"/>
          <w:szCs w:val="24"/>
        </w:rPr>
        <w:t>公益社団法人日本口腔インプラント学会の口腔インプラント専門医制度は，医療の資質を向上し，国民へ安全・安心の医療を提供するためにも，また，昨今取りざたされているインプラントに関連する医療事故，トラブルを回避するためにもインプラントに従事する会員にとって大変重要な制度となりました．</w:t>
      </w:r>
    </w:p>
    <w:p w:rsidR="002E4404" w:rsidRPr="002E4404" w:rsidRDefault="002E4404" w:rsidP="002E4404">
      <w:pPr>
        <w:spacing w:line="0" w:lineRule="atLeast"/>
        <w:ind w:firstLineChars="100" w:firstLine="240"/>
        <w:jc w:val="left"/>
        <w:rPr>
          <w:rFonts w:ascii="ＭＳ 明朝" w:hAnsi="ＭＳ 明朝"/>
          <w:sz w:val="24"/>
          <w:szCs w:val="24"/>
        </w:rPr>
      </w:pPr>
      <w:r w:rsidRPr="002E4404">
        <w:rPr>
          <w:rFonts w:ascii="ＭＳ 明朝" w:hAnsi="ＭＳ 明朝" w:hint="eastAsia"/>
          <w:sz w:val="24"/>
          <w:szCs w:val="24"/>
        </w:rPr>
        <w:t>専門医取得者は，JSOI専修医，口腔インプラント指導医取得者と共に年々増加の一途をたどっておりますが，クリティカルパスの取得が終着点ではなく，刻々と変化する医療水準，医療常識，患者のニーズに対応して医療の資質を継続していく必要があります．</w:t>
      </w:r>
    </w:p>
    <w:p w:rsidR="002E4404" w:rsidRPr="002E4404" w:rsidRDefault="002E4404" w:rsidP="002E4404">
      <w:pPr>
        <w:spacing w:line="0" w:lineRule="atLeast"/>
        <w:ind w:firstLineChars="100" w:firstLine="240"/>
        <w:jc w:val="left"/>
        <w:rPr>
          <w:rFonts w:ascii="ＭＳ 明朝" w:hAnsi="ＭＳ 明朝"/>
          <w:sz w:val="24"/>
          <w:szCs w:val="24"/>
        </w:rPr>
      </w:pPr>
      <w:r w:rsidRPr="002E4404">
        <w:rPr>
          <w:rFonts w:ascii="ＭＳ 明朝" w:hAnsi="ＭＳ 明朝" w:hint="eastAsia"/>
          <w:sz w:val="24"/>
          <w:szCs w:val="24"/>
        </w:rPr>
        <w:t>特に名称が新たに変更されたJSOI専修医の更新制度や若干変更された専門医の受験方法等は，取得を目指す先生方に是非ご理解頂きたい重要な内容であり，時代のニーズに合わせて改良してきましたが，ある程度の趣旨説明，解説が必要であると考えます．</w:t>
      </w:r>
    </w:p>
    <w:p w:rsidR="002E4404" w:rsidRPr="002E4404" w:rsidRDefault="002E4404" w:rsidP="002E4404">
      <w:pPr>
        <w:spacing w:line="0" w:lineRule="atLeast"/>
        <w:ind w:firstLineChars="100" w:firstLine="240"/>
        <w:jc w:val="left"/>
        <w:rPr>
          <w:rFonts w:ascii="ＭＳ 明朝" w:hAnsi="ＭＳ 明朝"/>
          <w:sz w:val="24"/>
          <w:szCs w:val="24"/>
        </w:rPr>
      </w:pPr>
      <w:r w:rsidRPr="002E4404">
        <w:rPr>
          <w:rFonts w:ascii="ＭＳ 明朝" w:hAnsi="ＭＳ 明朝" w:hint="eastAsia"/>
          <w:sz w:val="24"/>
          <w:szCs w:val="24"/>
        </w:rPr>
        <w:t>また，更新申請についても更新者が制度について良く理解しておらず，規定を満たしていないために資格を喪失するなどの事例も毎年散見されます．少ない時間ではありますが，受験・申請を行う申請者のみではなく，監督・指導を行う指導医，施設長等の先生方にも御参加頂き，不備がない受験，申請書類の提出に心がけていただきたいと思います．</w:t>
      </w:r>
    </w:p>
    <w:p w:rsidR="002E4404" w:rsidRPr="002E4404" w:rsidRDefault="002E4404" w:rsidP="002E4404">
      <w:pPr>
        <w:spacing w:line="0" w:lineRule="atLeast"/>
        <w:ind w:firstLineChars="100" w:firstLine="240"/>
        <w:jc w:val="left"/>
        <w:rPr>
          <w:rFonts w:ascii="ＭＳ 明朝" w:hAnsi="ＭＳ 明朝"/>
          <w:sz w:val="24"/>
          <w:szCs w:val="24"/>
        </w:rPr>
      </w:pPr>
      <w:r w:rsidRPr="002E4404">
        <w:rPr>
          <w:rFonts w:ascii="ＭＳ 明朝" w:hAnsi="ＭＳ 明朝" w:hint="eastAsia"/>
          <w:sz w:val="24"/>
          <w:szCs w:val="24"/>
        </w:rPr>
        <w:t>本講演では主に，ケースプレゼンテーション試験，</w:t>
      </w:r>
      <w:r w:rsidRPr="002E4404">
        <w:rPr>
          <w:rFonts w:ascii="ＭＳ 明朝" w:hAnsi="ＭＳ 明朝"/>
          <w:sz w:val="24"/>
          <w:szCs w:val="24"/>
        </w:rPr>
        <w:t>JSOI</w:t>
      </w:r>
      <w:r w:rsidRPr="002E4404">
        <w:rPr>
          <w:rFonts w:ascii="ＭＳ 明朝" w:hAnsi="ＭＳ 明朝" w:hint="eastAsia"/>
          <w:sz w:val="24"/>
          <w:szCs w:val="24"/>
        </w:rPr>
        <w:t>専修医，口腔インプラント専門医の取得条件，取得手順について変更点を解説し，口腔内写真やパノラマエックス線写真の取り扱い，それに関連する口腔内検査の重要性等もお話しできればと考えております．</w:t>
      </w:r>
    </w:p>
    <w:p w:rsidR="002E4404" w:rsidRPr="002E4404" w:rsidRDefault="002E4404" w:rsidP="002E4404">
      <w:pPr>
        <w:spacing w:line="0" w:lineRule="atLeast"/>
        <w:ind w:firstLineChars="100" w:firstLine="240"/>
        <w:jc w:val="left"/>
        <w:rPr>
          <w:rFonts w:ascii="ＭＳ 明朝" w:hAnsi="ＭＳ 明朝"/>
          <w:sz w:val="24"/>
          <w:szCs w:val="24"/>
        </w:rPr>
      </w:pPr>
      <w:r w:rsidRPr="002E4404">
        <w:rPr>
          <w:rFonts w:ascii="ＭＳ 明朝" w:hAnsi="ＭＳ 明朝" w:hint="eastAsia"/>
          <w:sz w:val="24"/>
          <w:szCs w:val="24"/>
        </w:rPr>
        <w:t>私の講演が皆様の日々の臨床に少しでもお役に立てれば幸です．</w:t>
      </w:r>
    </w:p>
    <w:p w:rsidR="00AE55AA" w:rsidRPr="002E4404" w:rsidRDefault="00AE55AA" w:rsidP="00AE55AA">
      <w:pPr>
        <w:spacing w:line="0" w:lineRule="atLeast"/>
        <w:ind w:firstLineChars="100" w:firstLine="240"/>
        <w:jc w:val="left"/>
        <w:rPr>
          <w:rFonts w:ascii="ＭＳ 明朝" w:hAnsi="ＭＳ 明朝"/>
          <w:sz w:val="24"/>
          <w:szCs w:val="24"/>
        </w:rPr>
      </w:pPr>
    </w:p>
    <w:p w:rsidR="008B5A62" w:rsidRPr="00EA69B3" w:rsidRDefault="002E4404" w:rsidP="008B5A62">
      <w:pPr>
        <w:rPr>
          <w:rFonts w:ascii="ＭＳ 明朝" w:hAnsi="ＭＳ 明朝"/>
          <w:b/>
          <w:sz w:val="24"/>
          <w:szCs w:val="24"/>
        </w:rPr>
      </w:pPr>
      <w:r>
        <w:rPr>
          <w:rFonts w:ascii="ＭＳ 明朝" w:hAnsi="ＭＳ 明朝" w:hint="eastAsia"/>
          <w:b/>
          <w:sz w:val="24"/>
          <w:szCs w:val="24"/>
        </w:rPr>
        <w:t>略歴</w:t>
      </w:r>
    </w:p>
    <w:p w:rsidR="002E4404" w:rsidRPr="002E4404" w:rsidRDefault="002E4404" w:rsidP="002E4404">
      <w:pPr>
        <w:rPr>
          <w:rFonts w:ascii="ＭＳ 明朝" w:hAnsi="ＭＳ 明朝"/>
          <w:sz w:val="24"/>
          <w:szCs w:val="24"/>
        </w:rPr>
      </w:pPr>
      <w:r>
        <w:rPr>
          <w:rFonts w:ascii="ＭＳ 明朝" w:hAnsi="ＭＳ 明朝" w:hint="eastAsia"/>
          <w:sz w:val="24"/>
          <w:szCs w:val="24"/>
        </w:rPr>
        <w:t xml:space="preserve">藤井俊治（ふじいとしはる）　</w:t>
      </w:r>
      <w:r w:rsidRPr="002E4404">
        <w:rPr>
          <w:rFonts w:ascii="ＭＳ 明朝" w:hAnsi="ＭＳ 明朝" w:hint="eastAsia"/>
          <w:sz w:val="24"/>
          <w:szCs w:val="24"/>
        </w:rPr>
        <w:t>藤井歯科医院院長</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生年月日　1958年2月27日</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住所　258-0111　神奈川県足柄上郡山北町向原2038</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lastRenderedPageBreak/>
        <w:t>1983年　日本大学歯学部卒業</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1983年　東京女子医科大学医学部歯科口腔外科学教室入局</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1987年　東京女子医科大学医学部歯科口腔外科学教室退室・同非常勤講師</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1987年　上記住所にて歯科医院開業</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1994年　日本口腔ｲﾝﾌﾟﾗﾝﾄ学会専門医</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1996年　博士（歯学）取得</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1999年　日本口腔ｲﾝﾌﾟﾗﾝﾄ学会指導医</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2001年　日本大学歯学部口腔外科学講座兼任講師</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2005年　日本口腔ｲﾝﾌﾟﾗﾝﾄ学会認定委員会委員</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2006年　日本顎顔面ｲﾝﾌﾟﾗﾝﾄ学会運営委員</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2008年　日本口腔ｲﾝﾌﾟﾗﾝﾄ学会代議員</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2008年　日本顎顔面ｲﾝﾌﾟﾗﾝﾄ学会指導医，学術委員</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2011年　日本顎顔面ｲﾝﾌﾟﾗﾝﾄ学会，医療委員，専門医制度委員</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2012年　日本口腔ｲﾝﾌﾟﾗﾝﾄ学会試験委員会委員</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2012年　日本口腔ｲﾝﾌﾟﾗﾝﾄ学会認定委員会副委員長</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2012年　日本顎顔面インプラント学会理事・医療委員会副委員長</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2012年　岩手医科大学歯学部非常勤講師</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2013年　日本顎顔面ｲﾝﾌﾟﾗﾝﾄ学会専門医</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2013年　日本顎顔面インプラント学会専門医制度委員会副委員長</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2013年　東京女子医科大学医学部歯科口腔外科学教室非常勤講師退任</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2013年　日本歯科大学新潟生命歯学部非常勤講師</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2014年　鶴見大学歯学部非常勤講師</w:t>
      </w:r>
    </w:p>
    <w:p w:rsidR="00AE55AA" w:rsidRPr="000615D2" w:rsidRDefault="002E4404" w:rsidP="002E4404">
      <w:pPr>
        <w:rPr>
          <w:rFonts w:ascii="ＭＳ 明朝" w:hAnsi="ＭＳ 明朝"/>
          <w:sz w:val="24"/>
          <w:szCs w:val="24"/>
        </w:rPr>
      </w:pPr>
      <w:r w:rsidRPr="002E4404">
        <w:rPr>
          <w:rFonts w:ascii="ＭＳ 明朝" w:hAnsi="ＭＳ 明朝" w:hint="eastAsia"/>
          <w:sz w:val="24"/>
          <w:szCs w:val="24"/>
        </w:rPr>
        <w:t>2014年　日本口腔ｲﾝﾌﾟﾗﾝﾄ学会専門医制度推進委員会委員</w:t>
      </w:r>
    </w:p>
    <w:p w:rsidR="00EA69B3" w:rsidRDefault="000B730A" w:rsidP="00AE55AA">
      <w:pPr>
        <w:rPr>
          <w:rFonts w:ascii="ＭＳ 明朝" w:hAnsi="ＭＳ 明朝"/>
          <w:b/>
          <w:sz w:val="24"/>
          <w:szCs w:val="24"/>
        </w:rPr>
      </w:pPr>
      <w:r w:rsidRPr="000B730A">
        <w:rPr>
          <w:rFonts w:ascii="ＭＳ 明朝" w:hAnsi="ＭＳ 明朝" w:hint="eastAsia"/>
          <w:b/>
          <w:sz w:val="24"/>
          <w:szCs w:val="24"/>
        </w:rPr>
        <w:t>所属</w:t>
      </w:r>
    </w:p>
    <w:p w:rsidR="002E4404" w:rsidRPr="002E4404" w:rsidRDefault="002E4404" w:rsidP="002E4404">
      <w:pPr>
        <w:rPr>
          <w:rFonts w:ascii="ＭＳ 明朝" w:hAnsi="ＭＳ 明朝"/>
          <w:sz w:val="24"/>
          <w:szCs w:val="24"/>
        </w:rPr>
      </w:pPr>
      <w:r w:rsidRPr="002E4404">
        <w:rPr>
          <w:rFonts w:ascii="ＭＳ 明朝" w:hAnsi="ＭＳ 明朝" w:hint="eastAsia"/>
          <w:sz w:val="24"/>
          <w:szCs w:val="24"/>
        </w:rPr>
        <w:t>新潟再生歯学研究会</w:t>
      </w:r>
    </w:p>
    <w:p w:rsidR="002E4404" w:rsidRDefault="002E4404" w:rsidP="002E4404">
      <w:pPr>
        <w:rPr>
          <w:rFonts w:ascii="ＭＳ 明朝" w:hAnsi="ＭＳ 明朝"/>
          <w:sz w:val="24"/>
          <w:szCs w:val="24"/>
        </w:rPr>
      </w:pPr>
      <w:r w:rsidRPr="002E4404">
        <w:rPr>
          <w:rFonts w:ascii="ＭＳ 明朝" w:hAnsi="ＭＳ 明朝" w:hint="eastAsia"/>
          <w:sz w:val="24"/>
          <w:szCs w:val="24"/>
        </w:rPr>
        <w:t>Associetion of Niigata Regenerative and Reconstructive Dentistry</w:t>
      </w:r>
    </w:p>
    <w:p w:rsidR="002E4404" w:rsidRPr="002E4404" w:rsidRDefault="002E4404" w:rsidP="002E4404">
      <w:pPr>
        <w:rPr>
          <w:rFonts w:ascii="ＭＳ 明朝" w:hAnsi="ＭＳ 明朝"/>
          <w:sz w:val="24"/>
          <w:szCs w:val="24"/>
        </w:rPr>
      </w:pPr>
    </w:p>
    <w:p w:rsidR="00BB288A" w:rsidRPr="002E4404" w:rsidRDefault="002E4404" w:rsidP="008B5A62">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70AFC837" wp14:editId="22A0DF24">
                <wp:simplePos x="0" y="0"/>
                <wp:positionH relativeFrom="column">
                  <wp:posOffset>0</wp:posOffset>
                </wp:positionH>
                <wp:positionV relativeFrom="paragraph">
                  <wp:posOffset>0</wp:posOffset>
                </wp:positionV>
                <wp:extent cx="6804837"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804837" cy="0"/>
                        </a:xfrm>
                        <a:prstGeom prst="line">
                          <a:avLst/>
                        </a:prstGeom>
                        <a:noFill/>
                        <a:ln w="9525" cap="flat" cmpd="sng" algn="ctr">
                          <a:solidFill>
                            <a:sysClr val="windowText" lastClr="000000"/>
                          </a:solidFill>
                          <a:prstDash val="dash"/>
                        </a:ln>
                        <a:effectLst/>
                      </wps:spPr>
                      <wps:bodyPr/>
                    </wps:wsp>
                  </a:graphicData>
                </a:graphic>
              </wp:anchor>
            </w:drawing>
          </mc:Choice>
          <mc:Fallback>
            <w:pict>
              <v:line w14:anchorId="304761B1"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0" to="53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jF3AEAAHADAAAOAAAAZHJzL2Uyb0RvYy54bWysU82O0zAQviPxDpbvNNnALiVquoetlguC&#10;SiwPMOs4iSX/yWOa9lrOvAA8BAeQOPIwPexrMHazZYEbIgdnxjPzeb7P48Xl1mi2kQGVsw0/m5Wc&#10;SStcq2zf8Hc310/mnGEE24J2VjZ8J5FfLh8/Woy+lpUbnG5lYARisR59w4cYfV0UKAZpAGfOS0vB&#10;zgUDkdzQF22AkdCNLqqyvChGF1ofnJCItLs6Bvky43edFPFN16GMTDeceot5DXm9TWuxXEDdB/CD&#10;ElMb8A9dGFCWDj1BrSACex/UX1BGieDQdXEmnClc1ykhMwdic1b+webtAF5mLiQO+pNM+P9gxevN&#10;OjDVNrzizIKhK7r7/O3u+6fD/uvhw8fD/sth/4NVSafRY03pV3YdJg/9OiTS2y6Y9Cc6bJu13Z20&#10;ldvIBG1ezMtn86fPORP3seJXoQ8YX0pnWDIarpVNtKGGzSuMdBil3qekbeuuldb56rRlY8NfnFfn&#10;hAw0QJ2GSKbxRAltzxnoniZTxJAR0WnVpuqEgzu80oFtgIaDZqp14w21y5kGjBQgDvlL5KmD30pT&#10;OyvA4VjckjVlaZuQZR69qfkk3FGqZN26dpcVLJJH15rBpxFMc/PQJ/vhQ1n+BAAA//8DAFBLAwQU&#10;AAYACAAAACEACvm//toAAAADAQAADwAAAGRycy9kb3ducmV2LnhtbEyPzW7CMBCE75X6DtZW6q04&#10;9MBPiIMQUjmhSoUeym2JlyQQr6PYCWmevk4v7WWk0axmvk3WvalER40rLSuYTiIQxJnVJecKPo9v&#10;LwsQziNrrCyTgm9ysE4fHxKMtb3zB3UHn4tQwi5GBYX3dSylywoy6Ca2Jg7ZxTYGfbBNLnWD91Bu&#10;KvkaRTNpsOSwUGBN24Ky26E1Cr70tsX9/FQPvLvmHS+H9yG7KvX81G9WIDz1/u8YRvyADmlgOtuW&#10;tROVgvCI/9Uxi+bTGYjz6GWayP/s6Q8AAAD//wMAUEsBAi0AFAAGAAgAAAAhALaDOJL+AAAA4QEA&#10;ABMAAAAAAAAAAAAAAAAAAAAAAFtDb250ZW50X1R5cGVzXS54bWxQSwECLQAUAAYACAAAACEAOP0h&#10;/9YAAACUAQAACwAAAAAAAAAAAAAAAAAvAQAAX3JlbHMvLnJlbHNQSwECLQAUAAYACAAAACEA1aPI&#10;xdwBAABwAwAADgAAAAAAAAAAAAAAAAAuAgAAZHJzL2Uyb0RvYy54bWxQSwECLQAUAAYACAAAACEA&#10;Cvm//toAAAADAQAADwAAAAAAAAAAAAAAAAA2BAAAZHJzL2Rvd25yZXYueG1sUEsFBgAAAAAEAAQA&#10;8wAAAD0FAAAAAA==&#10;" strokecolor="windowText">
                <v:stroke dashstyle="dash"/>
              </v:line>
            </w:pict>
          </mc:Fallback>
        </mc:AlternateContent>
      </w:r>
    </w:p>
    <w:p w:rsidR="002E4404" w:rsidRPr="002E4404" w:rsidRDefault="002E4404" w:rsidP="002E4404">
      <w:pPr>
        <w:rPr>
          <w:rFonts w:ascii="ＭＳ 明朝" w:hAnsi="ＭＳ 明朝"/>
          <w:b/>
          <w:sz w:val="24"/>
          <w:szCs w:val="24"/>
        </w:rPr>
      </w:pPr>
      <w:r w:rsidRPr="002E4404">
        <w:rPr>
          <w:rFonts w:ascii="ＭＳ 明朝" w:hAnsi="ＭＳ 明朝" w:hint="eastAsia"/>
          <w:b/>
          <w:sz w:val="24"/>
          <w:szCs w:val="24"/>
        </w:rPr>
        <w:t>製品説明</w:t>
      </w:r>
    </w:p>
    <w:p w:rsidR="002E4404" w:rsidRPr="002E4404" w:rsidRDefault="002E4404" w:rsidP="00A95764">
      <w:pPr>
        <w:ind w:left="120" w:hangingChars="50" w:hanging="120"/>
        <w:rPr>
          <w:rFonts w:ascii="ＭＳ 明朝" w:hAnsi="ＭＳ 明朝"/>
          <w:sz w:val="24"/>
          <w:szCs w:val="24"/>
        </w:rPr>
      </w:pPr>
      <w:r w:rsidRPr="002E4404">
        <w:rPr>
          <w:rFonts w:ascii="ＭＳ 明朝" w:hAnsi="ＭＳ 明朝"/>
          <w:b/>
          <w:sz w:val="24"/>
          <w:szCs w:val="24"/>
        </w:rPr>
        <w:t>「オートフォーカス、自働調光のできる軽量な口腔内写真撮影システムを導入しよう！」</w:t>
      </w:r>
      <w:r w:rsidRPr="002E4404">
        <w:rPr>
          <w:rFonts w:ascii="ＭＳ 明朝" w:hAnsi="ＭＳ 明朝"/>
          <w:b/>
          <w:sz w:val="24"/>
          <w:szCs w:val="24"/>
        </w:rPr>
        <w:br/>
      </w:r>
      <w:r w:rsidRPr="002E4404">
        <w:rPr>
          <w:rFonts w:ascii="ＭＳ 明朝" w:hAnsi="ＭＳ 明朝"/>
          <w:sz w:val="24"/>
          <w:szCs w:val="24"/>
        </w:rPr>
        <w:t>ニッシンジャパン株式会社</w:t>
      </w:r>
      <w:r w:rsidRPr="002E4404">
        <w:rPr>
          <w:rFonts w:ascii="ＭＳ 明朝" w:hAnsi="ＭＳ 明朝"/>
          <w:sz w:val="24"/>
          <w:szCs w:val="24"/>
        </w:rPr>
        <w:br/>
      </w:r>
      <w:r w:rsidRPr="002E4404">
        <w:rPr>
          <w:rFonts w:ascii="ＭＳ 明朝" w:hAnsi="ＭＳ 明朝"/>
          <w:sz w:val="24"/>
          <w:szCs w:val="24"/>
        </w:rPr>
        <w:br/>
        <w:t>ピントと構図が的確な"写真"は、記録のためにも、説明に用いる上でも、非常に重要である。にも関わらず、日常的に口腔内写真を撮影している医院の数少ない。その理由とは？</w:t>
      </w:r>
      <w:r>
        <w:rPr>
          <w:rFonts w:ascii="ＭＳ 明朝" w:hAnsi="ＭＳ 明朝"/>
          <w:sz w:val="24"/>
          <w:szCs w:val="24"/>
        </w:rPr>
        <w:t xml:space="preserve"> </w:t>
      </w:r>
      <w:r w:rsidRPr="002E4404">
        <w:rPr>
          <w:rFonts w:ascii="ＭＳ 明朝" w:hAnsi="ＭＳ 明朝"/>
          <w:sz w:val="24"/>
          <w:szCs w:val="24"/>
        </w:rPr>
        <w:br/>
        <w:t>現在、口腔内写真撮影システムがいくつか出ているが、高額かつ、ピント合わせもフラッシュ光量調節も「マニュアル」操作であり、重量も重いため、導入の敷居が高い。</w:t>
      </w:r>
      <w:r w:rsidRPr="002E4404">
        <w:rPr>
          <w:rFonts w:ascii="ＭＳ 明朝" w:hAnsi="ＭＳ 明朝"/>
          <w:sz w:val="24"/>
          <w:szCs w:val="24"/>
        </w:rPr>
        <w:br/>
        <w:t>当社のリングフラッシュは、マクロ撮影用の市販製品であるが、いずれも市販品であるデジタルカメラ、レンズと組み合わせることで、安価で、ピント合わせもフラッシュ光量調節も「オート」で使用でき、しかも軽く片手で保持できるシステムを構築できるので、導入が容易である。</w:t>
      </w:r>
    </w:p>
    <w:p w:rsidR="00BB288A" w:rsidRDefault="00BB288A" w:rsidP="008B5A62">
      <w:pPr>
        <w:rPr>
          <w:rFonts w:ascii="ＭＳ 明朝" w:hAnsi="ＭＳ 明朝"/>
          <w:sz w:val="24"/>
          <w:szCs w:val="24"/>
        </w:rPr>
      </w:pPr>
    </w:p>
    <w:p w:rsidR="00813BA2" w:rsidRDefault="00813BA2" w:rsidP="008B5A62">
      <w:pPr>
        <w:rPr>
          <w:rFonts w:ascii="ＭＳ 明朝" w:hAnsi="ＭＳ 明朝"/>
          <w:sz w:val="24"/>
          <w:szCs w:val="24"/>
        </w:rPr>
      </w:pPr>
    </w:p>
    <w:p w:rsidR="00813BA2" w:rsidRPr="002E4404" w:rsidRDefault="00813BA2" w:rsidP="008B5A62">
      <w:pPr>
        <w:rPr>
          <w:rFonts w:ascii="ＭＳ 明朝" w:hAnsi="ＭＳ 明朝"/>
          <w:sz w:val="24"/>
          <w:szCs w:val="24"/>
        </w:rPr>
      </w:pPr>
    </w:p>
    <w:p w:rsidR="00CC576E" w:rsidRDefault="007E1E2A" w:rsidP="004762A1">
      <w:pPr>
        <w:rPr>
          <w:rFonts w:ascii="AR P丸ゴシック体M" w:eastAsia="AR P丸ゴシック体M" w:hAnsi="ＭＳ 明朝"/>
          <w:b/>
          <w:sz w:val="24"/>
          <w:szCs w:val="24"/>
        </w:rPr>
      </w:pPr>
      <w:r w:rsidRPr="00A95764">
        <w:rPr>
          <w:rFonts w:ascii="AR P丸ゴシック体M" w:eastAsia="AR P丸ゴシック体M" w:hAnsi="ＭＳ 明朝" w:hint="eastAsia"/>
          <w:b/>
          <w:sz w:val="24"/>
          <w:szCs w:val="24"/>
        </w:rPr>
        <w:t>○</w:t>
      </w:r>
      <w:r w:rsidR="00675CF4" w:rsidRPr="00A95764">
        <w:rPr>
          <w:rFonts w:ascii="AR P丸ゴシック体M" w:eastAsia="AR P丸ゴシック体M" w:hAnsi="ＭＳ 明朝" w:hint="eastAsia"/>
          <w:b/>
          <w:sz w:val="24"/>
          <w:szCs w:val="24"/>
        </w:rPr>
        <w:t>午後の</w:t>
      </w:r>
      <w:r w:rsidR="004762A1" w:rsidRPr="00A95764">
        <w:rPr>
          <w:rFonts w:ascii="AR P丸ゴシック体M" w:eastAsia="AR P丸ゴシック体M" w:hAnsi="ＭＳ 明朝" w:hint="eastAsia"/>
          <w:b/>
          <w:sz w:val="24"/>
          <w:szCs w:val="24"/>
        </w:rPr>
        <w:t>部</w:t>
      </w:r>
      <w:r w:rsidRPr="00A95764">
        <w:rPr>
          <w:rFonts w:ascii="AR P丸ゴシック体M" w:eastAsia="AR P丸ゴシック体M" w:hAnsi="ＭＳ 明朝" w:hint="eastAsia"/>
          <w:b/>
          <w:sz w:val="24"/>
          <w:szCs w:val="24"/>
        </w:rPr>
        <w:t xml:space="preserve">　</w:t>
      </w:r>
    </w:p>
    <w:p w:rsidR="004726FE" w:rsidRPr="00A95764" w:rsidRDefault="004726FE" w:rsidP="004762A1">
      <w:pPr>
        <w:rPr>
          <w:rFonts w:ascii="AR P丸ゴシック体M" w:eastAsia="AR P丸ゴシック体M" w:hAnsi="ＭＳ 明朝" w:hint="eastAsia"/>
          <w:b/>
          <w:sz w:val="24"/>
          <w:szCs w:val="24"/>
        </w:rPr>
      </w:pPr>
    </w:p>
    <w:p w:rsidR="00EA69B3" w:rsidRPr="005F17FD" w:rsidRDefault="004726FE" w:rsidP="004762A1">
      <w:pPr>
        <w:rPr>
          <w:rFonts w:ascii="ＭＳ 明朝" w:hAnsi="ＭＳ 明朝" w:hint="eastAsia"/>
          <w:b/>
          <w:sz w:val="24"/>
          <w:szCs w:val="24"/>
        </w:rPr>
      </w:pPr>
      <w:r w:rsidRPr="004726FE">
        <w:rPr>
          <w:rFonts w:ascii="ＭＳ 明朝" w:hAnsi="ＭＳ 明朝" w:hint="eastAsia"/>
          <w:b/>
          <w:sz w:val="24"/>
          <w:szCs w:val="24"/>
        </w:rPr>
        <w:t>説明会と緊急総会</w:t>
      </w:r>
    </w:p>
    <w:p w:rsidR="00271A8E" w:rsidRPr="00271A8E" w:rsidRDefault="00430F63" w:rsidP="00D43505">
      <w:pPr>
        <w:rPr>
          <w:rFonts w:ascii="ＭＳ 明朝" w:hAnsi="ＭＳ 明朝"/>
          <w:b/>
          <w:sz w:val="24"/>
          <w:szCs w:val="24"/>
        </w:rPr>
      </w:pPr>
      <w:r w:rsidRPr="00D43505">
        <w:rPr>
          <w:rFonts w:ascii="ＭＳ 明朝" w:hAnsi="ＭＳ 明朝" w:hint="eastAsia"/>
          <w:b/>
          <w:sz w:val="24"/>
          <w:szCs w:val="24"/>
        </w:rPr>
        <w:t>「</w:t>
      </w:r>
      <w:r w:rsidR="004726FE" w:rsidRPr="004726FE">
        <w:rPr>
          <w:rFonts w:ascii="ＭＳ 明朝" w:hAnsi="ＭＳ 明朝" w:hint="eastAsia"/>
          <w:b/>
          <w:sz w:val="24"/>
          <w:szCs w:val="24"/>
        </w:rPr>
        <w:t>再生医療等の安全性の確保等に関する法律」及び「東京形成歯科研究会NPO法人取得について</w:t>
      </w:r>
      <w:r w:rsidRPr="00D43505">
        <w:rPr>
          <w:rFonts w:ascii="ＭＳ 明朝" w:hAnsi="ＭＳ 明朝" w:hint="eastAsia"/>
          <w:b/>
          <w:sz w:val="24"/>
          <w:szCs w:val="24"/>
        </w:rPr>
        <w:t>」</w:t>
      </w:r>
    </w:p>
    <w:p w:rsidR="0010490A" w:rsidRDefault="0060459C" w:rsidP="0060459C">
      <w:pPr>
        <w:ind w:firstLineChars="50" w:firstLine="120"/>
        <w:jc w:val="left"/>
        <w:rPr>
          <w:rFonts w:ascii="ＭＳ 明朝" w:hAnsi="ＭＳ 明朝"/>
          <w:sz w:val="24"/>
          <w:szCs w:val="24"/>
        </w:rPr>
      </w:pPr>
      <w:r w:rsidRPr="0060459C">
        <w:rPr>
          <w:rFonts w:ascii="ＭＳ 明朝" w:hAnsi="ＭＳ 明朝" w:hint="eastAsia"/>
          <w:sz w:val="24"/>
          <w:szCs w:val="24"/>
        </w:rPr>
        <w:t>東京形成歯科研究会　会長　　奥寺　元</w:t>
      </w:r>
      <w:r w:rsidR="00430F63" w:rsidRPr="00D43505">
        <w:rPr>
          <w:rFonts w:ascii="ＭＳ 明朝" w:hAnsi="ＭＳ 明朝" w:hint="eastAsia"/>
          <w:sz w:val="24"/>
          <w:szCs w:val="24"/>
        </w:rPr>
        <w:t xml:space="preserve">　先生</w:t>
      </w:r>
    </w:p>
    <w:p w:rsidR="004726FE" w:rsidRDefault="004726FE" w:rsidP="0060459C">
      <w:pPr>
        <w:ind w:firstLineChars="50" w:firstLine="120"/>
        <w:jc w:val="left"/>
        <w:rPr>
          <w:rFonts w:ascii="ＭＳ 明朝" w:hAnsi="ＭＳ 明朝" w:hint="eastAsia"/>
          <w:sz w:val="24"/>
          <w:szCs w:val="24"/>
        </w:rPr>
      </w:pP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本法律が１１月の２５日施行されます事を報告いたしましたが、それに伴い私どもの治療と将来に影響が出ます。</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既に当会として、本法律に絡む治療を先駆的に取り上げ、国際学会をはじめ研修を何度か開催して、この分野では、インプラント学会でも一目を置かれており、益々順調に診療に取り組んでいますが、新法施行により制約が出そうです。</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先般、厚生労働省の説明会にも参加して、PRPの歴史的経過や世界観と学術的EBMから発言をさせていただきました。４人の技官から今後吟味すると言う発言にもかかわらず、インプラント学会に呼んだ技官が踏み込んだ発言をして論議を起こしております。この発言を機にきわめて臨床に制限が出てくると考えております。</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私は、</w:t>
      </w:r>
      <w:r w:rsidRPr="004726FE">
        <w:rPr>
          <w:rFonts w:ascii="ＭＳ 明朝" w:hAnsi="ＭＳ 明朝"/>
          <w:sz w:val="24"/>
          <w:szCs w:val="24"/>
        </w:rPr>
        <w:t>PRP</w:t>
      </w:r>
      <w:r w:rsidRPr="004726FE">
        <w:rPr>
          <w:rFonts w:ascii="ＭＳ 明朝" w:hAnsi="ＭＳ 明朝" w:hint="eastAsia"/>
          <w:sz w:val="24"/>
          <w:szCs w:val="24"/>
        </w:rPr>
        <w:t>・</w:t>
      </w:r>
      <w:r w:rsidRPr="004726FE">
        <w:rPr>
          <w:rFonts w:ascii="ＭＳ 明朝" w:hAnsi="ＭＳ 明朝"/>
          <w:sz w:val="24"/>
          <w:szCs w:val="24"/>
        </w:rPr>
        <w:t>PRF</w:t>
      </w:r>
      <w:r w:rsidRPr="004726FE">
        <w:rPr>
          <w:rFonts w:ascii="ＭＳ 明朝" w:hAnsi="ＭＳ 明朝" w:hint="eastAsia"/>
          <w:sz w:val="24"/>
          <w:szCs w:val="24"/>
        </w:rPr>
        <w:t>の規制に危惧いたします。その理由として</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1.世界的には血液学その歴史から、基礎医学・臨床経緯から国際的に実地されており、日本だけが規制に成るのは、医療の国際化から禍根を残す。</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2.本法令では輸血・再植が例外としているが、これらは特別異差がない。</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3.自己血液由来は最も安全性が高い。</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4.いま最も歯科診療に求められている患者の要望は、外科時の痛みの軽減及び治癒促進であるが、これを規制されると、患者が求められていることに後退し、その責任は重大である。</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5.１種</w:t>
      </w:r>
      <w:r w:rsidRPr="004726FE">
        <w:rPr>
          <w:rFonts w:ascii="ＭＳ 明朝" w:hAnsi="ＭＳ 明朝"/>
          <w:sz w:val="24"/>
          <w:szCs w:val="24"/>
        </w:rPr>
        <w:t>2</w:t>
      </w:r>
      <w:r w:rsidRPr="004726FE">
        <w:rPr>
          <w:rFonts w:ascii="ＭＳ 明朝" w:hAnsi="ＭＳ 明朝" w:hint="eastAsia"/>
          <w:sz w:val="24"/>
          <w:szCs w:val="24"/>
        </w:rPr>
        <w:t>種の理論から無理やり</w:t>
      </w:r>
      <w:r w:rsidRPr="004726FE">
        <w:rPr>
          <w:rFonts w:ascii="ＭＳ 明朝" w:hAnsi="ＭＳ 明朝"/>
          <w:sz w:val="24"/>
          <w:szCs w:val="24"/>
        </w:rPr>
        <w:t>3</w:t>
      </w:r>
      <w:r w:rsidRPr="004726FE">
        <w:rPr>
          <w:rFonts w:ascii="ＭＳ 明朝" w:hAnsi="ＭＳ 明朝" w:hint="eastAsia"/>
          <w:sz w:val="24"/>
          <w:szCs w:val="24"/>
        </w:rPr>
        <w:t>種として導入される感がある。その背景は別物である</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と提言しておきました。</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研修会で緒問題と解説を干若いたします。</w:t>
      </w: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又実現を鑑みて、組織展開において法人資格が必要とされてきました。またそのNPO法人についての創立に対しても説明させていただきます。</w:t>
      </w:r>
    </w:p>
    <w:p w:rsidR="004726FE" w:rsidRPr="004726FE" w:rsidRDefault="004726FE" w:rsidP="004726FE">
      <w:pPr>
        <w:ind w:firstLineChars="50" w:firstLine="120"/>
        <w:jc w:val="left"/>
        <w:rPr>
          <w:rFonts w:ascii="ＭＳ 明朝" w:hAnsi="ＭＳ 明朝"/>
          <w:sz w:val="24"/>
          <w:szCs w:val="24"/>
        </w:rPr>
      </w:pPr>
    </w:p>
    <w:p w:rsidR="004726FE" w:rsidRPr="004726FE" w:rsidRDefault="004726FE" w:rsidP="004726FE">
      <w:pPr>
        <w:ind w:firstLineChars="50" w:firstLine="120"/>
        <w:jc w:val="left"/>
        <w:rPr>
          <w:rFonts w:ascii="ＭＳ 明朝" w:hAnsi="ＭＳ 明朝"/>
          <w:sz w:val="24"/>
          <w:szCs w:val="24"/>
        </w:rPr>
      </w:pPr>
      <w:r w:rsidRPr="004726FE">
        <w:rPr>
          <w:rFonts w:ascii="ＭＳ 明朝" w:hAnsi="ＭＳ 明朝" w:hint="eastAsia"/>
          <w:sz w:val="24"/>
          <w:szCs w:val="24"/>
        </w:rPr>
        <w:t>議題</w:t>
      </w:r>
    </w:p>
    <w:p w:rsidR="004726FE" w:rsidRPr="004726FE" w:rsidRDefault="004726FE" w:rsidP="004726FE">
      <w:pPr>
        <w:numPr>
          <w:ilvl w:val="0"/>
          <w:numId w:val="19"/>
        </w:numPr>
        <w:ind w:firstLineChars="50" w:firstLine="120"/>
        <w:jc w:val="left"/>
        <w:rPr>
          <w:rFonts w:ascii="ＭＳ 明朝" w:hAnsi="ＭＳ 明朝"/>
          <w:sz w:val="24"/>
          <w:szCs w:val="24"/>
        </w:rPr>
      </w:pPr>
      <w:r w:rsidRPr="004726FE">
        <w:rPr>
          <w:rFonts w:ascii="ＭＳ 明朝" w:hAnsi="ＭＳ 明朝" w:hint="eastAsia"/>
          <w:sz w:val="24"/>
          <w:szCs w:val="24"/>
        </w:rPr>
        <w:t>東京形成歯科研究会NPO法人取得について</w:t>
      </w:r>
    </w:p>
    <w:p w:rsidR="004726FE" w:rsidRPr="004726FE" w:rsidRDefault="004726FE" w:rsidP="004726FE">
      <w:pPr>
        <w:numPr>
          <w:ilvl w:val="0"/>
          <w:numId w:val="19"/>
        </w:numPr>
        <w:ind w:firstLineChars="50" w:firstLine="120"/>
        <w:jc w:val="left"/>
        <w:rPr>
          <w:rFonts w:ascii="ＭＳ 明朝" w:hAnsi="ＭＳ 明朝"/>
          <w:sz w:val="24"/>
          <w:szCs w:val="24"/>
        </w:rPr>
      </w:pPr>
      <w:r w:rsidRPr="004726FE">
        <w:rPr>
          <w:rFonts w:ascii="ＭＳ 明朝" w:hAnsi="ＭＳ 明朝" w:hint="eastAsia"/>
          <w:sz w:val="24"/>
          <w:szCs w:val="24"/>
        </w:rPr>
        <w:t>認定再生医療委員会の創立について</w:t>
      </w:r>
    </w:p>
    <w:p w:rsidR="0060459C" w:rsidRPr="004726FE" w:rsidRDefault="0060459C" w:rsidP="0060459C">
      <w:pPr>
        <w:ind w:firstLineChars="50" w:firstLine="120"/>
        <w:jc w:val="left"/>
        <w:rPr>
          <w:rFonts w:ascii="ＭＳ 明朝" w:hAnsi="ＭＳ 明朝"/>
          <w:sz w:val="24"/>
          <w:szCs w:val="24"/>
        </w:rPr>
      </w:pPr>
    </w:p>
    <w:p w:rsidR="0060459C" w:rsidRPr="0060459C" w:rsidRDefault="0060459C" w:rsidP="0060459C">
      <w:pPr>
        <w:rPr>
          <w:rFonts w:ascii="ＭＳ 明朝" w:hAnsi="ＭＳ 明朝"/>
          <w:b/>
          <w:sz w:val="24"/>
          <w:szCs w:val="24"/>
        </w:rPr>
      </w:pPr>
      <w:r w:rsidRPr="0060459C">
        <w:rPr>
          <w:rFonts w:ascii="ＭＳ 明朝" w:hAnsi="ＭＳ 明朝" w:hint="eastAsia"/>
          <w:b/>
          <w:sz w:val="24"/>
          <w:szCs w:val="24"/>
        </w:rPr>
        <w:t xml:space="preserve">略歴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昭和46年 神奈川歯科大学卒業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昭和46年 神奈川歯科大学予防歯科教室勤務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昭和47年 米国オレゴン大学留学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昭和49年 神奈川歯科大学非常勤講師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昭和49年 城西歯科大学非常勤講師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昭和50年 王子歯科クリニック　開院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昭和51年 日本大学医学部薬理学教室 特別研究室入室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昭和56年 医学博士取得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平成16年 東京医科歯科大学歯学部 臨床助教授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平成17年 神奈川歯科大学 人体構造学講座客員教授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平成17年 (公)日本口腔インプラント学会理事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lastRenderedPageBreak/>
        <w:t>平成17年 ICOI国際インプラント学会会長</w:t>
      </w:r>
    </w:p>
    <w:p w:rsidR="0060459C" w:rsidRPr="0060459C" w:rsidRDefault="0060459C" w:rsidP="0060459C">
      <w:pPr>
        <w:rPr>
          <w:rFonts w:ascii="ＭＳ 明朝" w:hAnsi="ＭＳ 明朝"/>
          <w:b/>
          <w:sz w:val="24"/>
          <w:szCs w:val="24"/>
        </w:rPr>
      </w:pPr>
      <w:r w:rsidRPr="0060459C">
        <w:rPr>
          <w:rFonts w:ascii="ＭＳ 明朝" w:hAnsi="ＭＳ 明朝" w:hint="eastAsia"/>
          <w:b/>
          <w:sz w:val="24"/>
          <w:szCs w:val="24"/>
        </w:rPr>
        <w:t xml:space="preserve">所属学会・認定医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(公)日本口腔インプラント学会指定研修施設  ･東京形成歯科研究会会長</w:t>
      </w:r>
      <w:r w:rsidRPr="0060459C">
        <w:rPr>
          <w:rFonts w:ascii="ＭＳ 明朝" w:hAnsi="ＭＳ 明朝" w:hint="eastAsia"/>
          <w:sz w:val="24"/>
          <w:szCs w:val="24"/>
        </w:rPr>
        <w:br/>
        <w:t>日本口腔衛生学会元理事、指導医</w:t>
      </w:r>
      <w:r w:rsidRPr="0060459C">
        <w:rPr>
          <w:rFonts w:ascii="ＭＳ 明朝" w:hAnsi="ＭＳ 明朝" w:hint="eastAsia"/>
          <w:sz w:val="24"/>
          <w:szCs w:val="24"/>
        </w:rPr>
        <w:br/>
        <w:t>（公）日本口腔インプラント学会理事</w:t>
      </w:r>
      <w:r w:rsidRPr="0060459C">
        <w:rPr>
          <w:rFonts w:ascii="ＭＳ 明朝" w:hAnsi="ＭＳ 明朝" w:hint="eastAsia"/>
          <w:sz w:val="24"/>
          <w:szCs w:val="24"/>
        </w:rPr>
        <w:br/>
        <w:t>元国際インプラント学会ICOI会長</w:t>
      </w:r>
      <w:r w:rsidRPr="0060459C">
        <w:rPr>
          <w:rFonts w:ascii="ＭＳ 明朝" w:hAnsi="ＭＳ 明朝" w:hint="eastAsia"/>
          <w:sz w:val="24"/>
          <w:szCs w:val="24"/>
        </w:rPr>
        <w:br/>
        <w:t>元東京医科歯科大学臨床助教授</w:t>
      </w:r>
      <w:r w:rsidRPr="0060459C">
        <w:rPr>
          <w:rFonts w:ascii="ＭＳ 明朝" w:hAnsi="ＭＳ 明朝" w:hint="eastAsia"/>
          <w:sz w:val="24"/>
          <w:szCs w:val="24"/>
        </w:rPr>
        <w:br/>
        <w:t>ICOIフェロー、ディプロメイト、専門医</w:t>
      </w:r>
      <w:r w:rsidRPr="0060459C">
        <w:rPr>
          <w:rFonts w:ascii="ＭＳ 明朝" w:hAnsi="ＭＳ 明朝" w:hint="eastAsia"/>
          <w:sz w:val="24"/>
          <w:szCs w:val="24"/>
        </w:rPr>
        <w:br/>
        <w:t>国際血液生体材料臨床応用会議理事長</w:t>
      </w:r>
      <w:r w:rsidRPr="0060459C">
        <w:rPr>
          <w:rFonts w:ascii="ＭＳ 明朝" w:hAnsi="ＭＳ 明朝" w:hint="eastAsia"/>
          <w:sz w:val="24"/>
          <w:szCs w:val="24"/>
        </w:rPr>
        <w:br/>
        <w:t xml:space="preserve">顎顔面口腔インプラント学会指導医 </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日本有病者歯科医療学会指導医</w:t>
      </w:r>
      <w:r w:rsidRPr="0060459C">
        <w:rPr>
          <w:rFonts w:ascii="ＭＳ 明朝" w:hAnsi="ＭＳ 明朝" w:hint="eastAsia"/>
          <w:sz w:val="24"/>
          <w:szCs w:val="24"/>
        </w:rPr>
        <w:br/>
        <w:t>元 神奈川歯科大学学会選出評議員</w:t>
      </w:r>
      <w:r w:rsidRPr="0060459C">
        <w:rPr>
          <w:rFonts w:ascii="ＭＳ 明朝" w:hAnsi="ＭＳ 明朝" w:hint="eastAsia"/>
          <w:sz w:val="24"/>
          <w:szCs w:val="24"/>
        </w:rPr>
        <w:br/>
        <w:t>元顎咬合学会指導医</w:t>
      </w:r>
      <w:r w:rsidRPr="0060459C">
        <w:rPr>
          <w:rFonts w:ascii="ＭＳ 明朝" w:hAnsi="ＭＳ 明朝" w:hint="eastAsia"/>
          <w:sz w:val="24"/>
          <w:szCs w:val="24"/>
        </w:rPr>
        <w:br/>
        <w:t>アメリカレーザー学会指導医</w:t>
      </w:r>
      <w:r w:rsidRPr="0060459C">
        <w:rPr>
          <w:rFonts w:ascii="ＭＳ 明朝" w:hAnsi="ＭＳ 明朝" w:hint="eastAsia"/>
          <w:sz w:val="24"/>
          <w:szCs w:val="24"/>
        </w:rPr>
        <w:br/>
        <w:t xml:space="preserve">神奈川歯科大学客員教授 </w:t>
      </w:r>
    </w:p>
    <w:p w:rsidR="0060459C" w:rsidRDefault="0060459C" w:rsidP="0060459C">
      <w:pPr>
        <w:rPr>
          <w:rFonts w:ascii="ＭＳ 明朝" w:hAnsi="ＭＳ 明朝"/>
          <w:sz w:val="24"/>
          <w:szCs w:val="24"/>
        </w:rPr>
      </w:pPr>
      <w:r w:rsidRPr="0060459C">
        <w:rPr>
          <w:rFonts w:ascii="ＭＳ 明朝" w:hAnsi="ＭＳ 明朝" w:hint="eastAsia"/>
          <w:sz w:val="24"/>
          <w:szCs w:val="24"/>
        </w:rPr>
        <w:t>台湾 ・ 台北医学大学客員教授</w:t>
      </w:r>
      <w:r w:rsidRPr="0060459C">
        <w:rPr>
          <w:rFonts w:ascii="ＭＳ 明朝" w:hAnsi="ＭＳ 明朝" w:hint="eastAsia"/>
          <w:sz w:val="24"/>
          <w:szCs w:val="24"/>
        </w:rPr>
        <w:br/>
        <w:t>東京医科歯科大学講師</w:t>
      </w:r>
      <w:r w:rsidRPr="0060459C">
        <w:rPr>
          <w:rFonts w:ascii="ＭＳ 明朝" w:hAnsi="ＭＳ 明朝" w:hint="eastAsia"/>
          <w:sz w:val="24"/>
          <w:szCs w:val="24"/>
        </w:rPr>
        <w:br/>
        <w:t>国際口腔美容アカデミー代表</w:t>
      </w:r>
      <w:r w:rsidRPr="0060459C">
        <w:rPr>
          <w:rFonts w:ascii="ＭＳ 明朝" w:hAnsi="ＭＳ 明朝" w:hint="eastAsia"/>
          <w:sz w:val="24"/>
          <w:szCs w:val="24"/>
        </w:rPr>
        <w:br/>
        <w:t>国際顎顔面口腔美容外科学会認定医</w:t>
      </w:r>
      <w:r w:rsidRPr="0060459C">
        <w:rPr>
          <w:rFonts w:ascii="ＭＳ 明朝" w:hAnsi="ＭＳ 明朝" w:hint="eastAsia"/>
          <w:sz w:val="24"/>
          <w:szCs w:val="24"/>
        </w:rPr>
        <w:br/>
        <w:t>日本歯学医学会元予備評議員</w:t>
      </w:r>
      <w:r w:rsidRPr="0060459C">
        <w:rPr>
          <w:rFonts w:ascii="ＭＳ 明朝" w:hAnsi="ＭＳ 明朝" w:hint="eastAsia"/>
          <w:sz w:val="24"/>
          <w:szCs w:val="24"/>
        </w:rPr>
        <w:br/>
        <w:t xml:space="preserve">第101回日本美容外科学会副会長 </w:t>
      </w:r>
    </w:p>
    <w:p w:rsidR="0060459C" w:rsidRDefault="00813BA2" w:rsidP="0060459C">
      <w:pPr>
        <w:rPr>
          <w:rFonts w:ascii="ＭＳ 明朝" w:hAnsi="ＭＳ 明朝"/>
          <w:sz w:val="24"/>
          <w:szCs w:val="24"/>
        </w:rPr>
      </w:pPr>
      <w:r>
        <w:rPr>
          <w:rFonts w:ascii="ＭＳ 明朝" w:hAnsi="ＭＳ 明朝"/>
          <w:noProof/>
          <w:sz w:val="24"/>
          <w:szCs w:val="24"/>
        </w:rPr>
        <w:drawing>
          <wp:inline distT="0" distB="0" distL="0" distR="0" wp14:anchorId="07CCC46F">
            <wp:extent cx="6809740" cy="120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60459C" w:rsidRPr="0060459C" w:rsidRDefault="0060459C" w:rsidP="0060459C">
      <w:pPr>
        <w:rPr>
          <w:rFonts w:ascii="ＭＳ 明朝" w:hAnsi="ＭＳ 明朝"/>
          <w:b/>
          <w:sz w:val="24"/>
          <w:szCs w:val="24"/>
        </w:rPr>
      </w:pPr>
      <w:r w:rsidRPr="0060459C">
        <w:rPr>
          <w:rFonts w:ascii="ＭＳ 明朝" w:hAnsi="ＭＳ 明朝" w:hint="eastAsia"/>
          <w:b/>
          <w:sz w:val="24"/>
          <w:szCs w:val="24"/>
        </w:rPr>
        <w:t>「血液生体材料応用による硬組織軟組織再生の実際」</w:t>
      </w:r>
    </w:p>
    <w:p w:rsidR="0060459C" w:rsidRPr="0060459C" w:rsidRDefault="003C7BBD" w:rsidP="0060459C">
      <w:pPr>
        <w:rPr>
          <w:rFonts w:ascii="ＭＳ 明朝" w:hAnsi="ＭＳ 明朝"/>
          <w:sz w:val="24"/>
          <w:szCs w:val="24"/>
        </w:rPr>
      </w:pPr>
      <w:r w:rsidRPr="003C7BBD">
        <w:rPr>
          <w:rFonts w:ascii="ＭＳ 明朝" w:hAnsi="ＭＳ 明朝" w:hint="eastAsia"/>
          <w:sz w:val="24"/>
          <w:szCs w:val="24"/>
        </w:rPr>
        <w:t xml:space="preserve">ハート歯科院長　 </w:t>
      </w:r>
      <w:r w:rsidR="0060459C" w:rsidRPr="0060459C">
        <w:rPr>
          <w:rFonts w:ascii="ＭＳ 明朝" w:hAnsi="ＭＳ 明朝" w:hint="eastAsia"/>
          <w:sz w:val="24"/>
          <w:szCs w:val="24"/>
        </w:rPr>
        <w:t>髙橋　璋　先生</w:t>
      </w:r>
    </w:p>
    <w:p w:rsidR="0060459C" w:rsidRDefault="0060459C" w:rsidP="0060459C">
      <w:pPr>
        <w:rPr>
          <w:rFonts w:ascii="ＭＳ 明朝" w:hAnsi="ＭＳ 明朝"/>
          <w:sz w:val="24"/>
          <w:szCs w:val="24"/>
        </w:rPr>
      </w:pP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2002年にDr. Joseph Choukroun　がPlatelet Rich Fibrin(PRF) を提唱してから12年の歳月が経過しました。その製作方法の簡便さ、異物を使用しない安全性と絶大な使用効果が相俟って多くのインプラント臨床家が注目し利用している現状です。私が2008年にベルリンでChoukrounのセミナーに参加してから早6年の月日が経ち、その間、日本ではコピーのCGF (Concentrated Growth Factor) が先に有名になりました。しかし本家のPRFの波は世界に広がってきているように感じます。私はPRFの利便性を多くのインプラントを手掛ける先生に知ってもらうべく、2012年と2013年の2回にわたり東京医科歯科大学でChoukrounを招聘しセミナーを開催して、全国から多くの先生方に参加して頂きました。今年のパリの第7回SYFAC2014ではA-PRFが発表されて、今後は旧来のPRFに代わっていくものと思われます。また今年の11月フロリダで開催されるAAIDではPRFのProcess社がメインスポンサーになってChoukrounがAAIDでPRFの講演をするほど有名になりました。</w:t>
      </w:r>
    </w:p>
    <w:p w:rsidR="0060459C" w:rsidRDefault="0060459C" w:rsidP="0060459C">
      <w:pPr>
        <w:rPr>
          <w:rFonts w:ascii="ＭＳ 明朝" w:hAnsi="ＭＳ 明朝"/>
          <w:sz w:val="24"/>
          <w:szCs w:val="24"/>
        </w:rPr>
      </w:pPr>
      <w:r w:rsidRPr="0060459C">
        <w:rPr>
          <w:rFonts w:ascii="ＭＳ 明朝" w:hAnsi="ＭＳ 明朝" w:hint="eastAsia"/>
          <w:sz w:val="24"/>
          <w:szCs w:val="24"/>
        </w:rPr>
        <w:t>今回、旧来のPRFを利用した臨床例を供覧させて頂き、ご参加の先生方のご意見を伺うことができれば幸甚と存じます。</w:t>
      </w:r>
    </w:p>
    <w:p w:rsidR="00813BA2" w:rsidRPr="0060459C" w:rsidRDefault="00813BA2" w:rsidP="0060459C">
      <w:pPr>
        <w:rPr>
          <w:rFonts w:ascii="ＭＳ 明朝" w:hAnsi="ＭＳ 明朝"/>
          <w:sz w:val="24"/>
          <w:szCs w:val="24"/>
        </w:rPr>
      </w:pPr>
    </w:p>
    <w:p w:rsidR="0060459C" w:rsidRPr="0060459C" w:rsidRDefault="0060459C" w:rsidP="0060459C">
      <w:pPr>
        <w:rPr>
          <w:rFonts w:ascii="ＭＳ 明朝" w:hAnsi="ＭＳ 明朝"/>
          <w:b/>
          <w:sz w:val="24"/>
          <w:szCs w:val="24"/>
        </w:rPr>
      </w:pPr>
      <w:r w:rsidRPr="0060459C">
        <w:rPr>
          <w:rFonts w:ascii="ＭＳ 明朝" w:hAnsi="ＭＳ 明朝" w:hint="eastAsia"/>
          <w:b/>
          <w:sz w:val="24"/>
          <w:szCs w:val="24"/>
        </w:rPr>
        <w:t>経歴</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昭和60年3月　新潟大学歯学部卒業</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昭和62年5月　川崎市高津区にて開業</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平成10年6月　日本顎咬合学会認定医</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lastRenderedPageBreak/>
        <w:t>平成16年3月　日本口腔インプラント学会専門医</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平成26年3月　東京医科歯科大学大学院卒業</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 xml:space="preserve">平成26年3月　WCOI (World Congress of Oral Implantology) 専門医 </w:t>
      </w:r>
    </w:p>
    <w:p w:rsidR="0060459C" w:rsidRPr="00813BA2" w:rsidRDefault="00813BA2" w:rsidP="0060459C">
      <w:pPr>
        <w:rPr>
          <w:rFonts w:ascii="ＭＳ 明朝" w:hAnsi="ＭＳ 明朝"/>
          <w:b/>
          <w:sz w:val="24"/>
          <w:szCs w:val="24"/>
        </w:rPr>
      </w:pPr>
      <w:r w:rsidRPr="00813BA2">
        <w:rPr>
          <w:rFonts w:ascii="ＭＳ 明朝" w:hAnsi="ＭＳ 明朝" w:hint="eastAsia"/>
          <w:b/>
          <w:sz w:val="24"/>
          <w:szCs w:val="24"/>
        </w:rPr>
        <w:t>所属</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日本歯科医師会会員</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日本口腔インプラント学会専門医</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日本顎咬合学会認定医</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日本歯科審美学会会員</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日本歯科放射線学会会員</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AAID (American Academy of Implant Dentistry) 会員</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EAO (European Association for Osseointegration) 会員</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WCOI (World Congress of Oral Implantology)　専門医</w:t>
      </w:r>
    </w:p>
    <w:p w:rsidR="0060459C" w:rsidRPr="0060459C" w:rsidRDefault="0060459C" w:rsidP="0060459C">
      <w:pPr>
        <w:rPr>
          <w:rFonts w:ascii="ＭＳ 明朝" w:hAnsi="ＭＳ 明朝"/>
          <w:sz w:val="24"/>
          <w:szCs w:val="24"/>
        </w:rPr>
      </w:pPr>
      <w:r w:rsidRPr="0060459C">
        <w:rPr>
          <w:rFonts w:ascii="ＭＳ 明朝" w:hAnsi="ＭＳ 明朝" w:hint="eastAsia"/>
          <w:sz w:val="24"/>
          <w:szCs w:val="24"/>
        </w:rPr>
        <w:t>ＰＲＦ研究会会長</w:t>
      </w:r>
    </w:p>
    <w:p w:rsidR="0060459C" w:rsidRDefault="00813BA2" w:rsidP="0060459C">
      <w:pPr>
        <w:rPr>
          <w:rFonts w:ascii="ＭＳ 明朝" w:hAnsi="ＭＳ 明朝"/>
          <w:sz w:val="24"/>
          <w:szCs w:val="24"/>
        </w:rPr>
      </w:pPr>
      <w:r>
        <w:rPr>
          <w:rFonts w:ascii="ＭＳ 明朝" w:hAnsi="ＭＳ 明朝"/>
          <w:noProof/>
          <w:sz w:val="24"/>
          <w:szCs w:val="24"/>
        </w:rPr>
        <w:drawing>
          <wp:inline distT="0" distB="0" distL="0" distR="0" wp14:anchorId="40E9D86F">
            <wp:extent cx="6809740" cy="12065"/>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9740" cy="12065"/>
                    </a:xfrm>
                    <a:prstGeom prst="rect">
                      <a:avLst/>
                    </a:prstGeom>
                    <a:noFill/>
                    <a:ln>
                      <a:noFill/>
                    </a:ln>
                  </pic:spPr>
                </pic:pic>
              </a:graphicData>
            </a:graphic>
          </wp:inline>
        </w:drawing>
      </w:r>
    </w:p>
    <w:p w:rsidR="003C7BBD" w:rsidRPr="003C7BBD" w:rsidRDefault="003C7BBD" w:rsidP="003C7BBD">
      <w:pPr>
        <w:rPr>
          <w:rFonts w:ascii="ＭＳ 明朝" w:hAnsi="ＭＳ 明朝"/>
          <w:b/>
          <w:sz w:val="24"/>
          <w:szCs w:val="24"/>
        </w:rPr>
      </w:pPr>
      <w:r w:rsidRPr="003C7BBD">
        <w:rPr>
          <w:rFonts w:ascii="ＭＳ 明朝" w:hAnsi="ＭＳ 明朝"/>
          <w:b/>
          <w:sz w:val="24"/>
          <w:szCs w:val="24"/>
        </w:rPr>
        <w:t>第一部</w:t>
      </w:r>
      <w:r w:rsidRPr="003C7BBD">
        <w:rPr>
          <w:rFonts w:ascii="ＭＳ 明朝" w:hAnsi="ＭＳ 明朝" w:hint="eastAsia"/>
          <w:b/>
          <w:sz w:val="24"/>
          <w:szCs w:val="24"/>
        </w:rPr>
        <w:t xml:space="preserve"> </w:t>
      </w:r>
      <w:r w:rsidRPr="003C7BBD">
        <w:rPr>
          <w:rFonts w:ascii="ＭＳ 明朝" w:hAnsi="ＭＳ 明朝"/>
          <w:b/>
          <w:sz w:val="24"/>
          <w:szCs w:val="24"/>
        </w:rPr>
        <w:t>「血液由来マテリアルとしてのPRF 」</w:t>
      </w:r>
    </w:p>
    <w:p w:rsidR="003C7BBD" w:rsidRPr="003C7BBD" w:rsidRDefault="003C7BBD" w:rsidP="003C7BBD">
      <w:pPr>
        <w:rPr>
          <w:rFonts w:ascii="ＭＳ 明朝" w:hAnsi="ＭＳ 明朝"/>
          <w:b/>
          <w:sz w:val="24"/>
          <w:szCs w:val="24"/>
        </w:rPr>
      </w:pPr>
      <w:r w:rsidRPr="003C7BBD">
        <w:rPr>
          <w:rFonts w:ascii="ＭＳ 明朝" w:hAnsi="ＭＳ 明朝"/>
          <w:b/>
          <w:sz w:val="24"/>
          <w:szCs w:val="24"/>
        </w:rPr>
        <w:t>第二部</w:t>
      </w:r>
      <w:r w:rsidRPr="003C7BBD">
        <w:rPr>
          <w:rFonts w:ascii="ＭＳ 明朝" w:hAnsi="ＭＳ 明朝" w:hint="eastAsia"/>
          <w:b/>
          <w:sz w:val="24"/>
          <w:szCs w:val="24"/>
        </w:rPr>
        <w:t xml:space="preserve"> </w:t>
      </w:r>
      <w:r w:rsidRPr="003C7BBD">
        <w:rPr>
          <w:rFonts w:ascii="ＭＳ 明朝" w:hAnsi="ＭＳ 明朝"/>
          <w:b/>
          <w:sz w:val="24"/>
          <w:szCs w:val="24"/>
        </w:rPr>
        <w:t>「歯周再生治療に細胞は必要か?」</w:t>
      </w:r>
    </w:p>
    <w:p w:rsidR="003C7BBD" w:rsidRPr="003C7BBD" w:rsidRDefault="003C7BBD" w:rsidP="003C7BBD">
      <w:pPr>
        <w:rPr>
          <w:rFonts w:ascii="ＭＳ 明朝" w:hAnsi="ＭＳ 明朝"/>
          <w:sz w:val="24"/>
          <w:szCs w:val="24"/>
        </w:rPr>
      </w:pPr>
      <w:r w:rsidRPr="003C7BBD">
        <w:rPr>
          <w:rFonts w:ascii="ＭＳ 明朝" w:hAnsi="ＭＳ 明朝"/>
          <w:sz w:val="24"/>
          <w:szCs w:val="24"/>
        </w:rPr>
        <w:t xml:space="preserve">日本歯科大学新潟生命歯学部客員教授　　</w:t>
      </w:r>
      <w:r w:rsidRPr="003C7BBD">
        <w:rPr>
          <w:rFonts w:ascii="ＭＳ 明朝" w:hAnsi="ＭＳ 明朝" w:hint="eastAsia"/>
          <w:sz w:val="24"/>
          <w:szCs w:val="24"/>
        </w:rPr>
        <w:t>川瀬　知之　先生</w:t>
      </w:r>
      <w:r w:rsidRPr="003C7BBD">
        <w:rPr>
          <w:rFonts w:ascii="ＭＳ 明朝" w:hAnsi="ＭＳ 明朝" w:hint="eastAsia"/>
          <w:b/>
          <w:vanish/>
          <w:sz w:val="24"/>
          <w:szCs w:val="24"/>
        </w:rPr>
        <w:t>抄録</w:t>
      </w:r>
      <w:r w:rsidRPr="003C7BBD">
        <w:rPr>
          <w:rFonts w:ascii="ＭＳ 明朝" w:hAnsi="ＭＳ 明朝" w:hint="eastAsia"/>
          <w:b/>
          <w:vanish/>
          <w:sz w:val="24"/>
          <w:szCs w:val="24"/>
        </w:rPr>
        <w:pgNum/>
      </w:r>
      <w:r w:rsidRPr="003C7BBD">
        <w:rPr>
          <w:rFonts w:ascii="ＭＳ 明朝" w:hAnsi="ＭＳ 明朝" w:cs="ＭＳ 明朝" w:hint="eastAsia"/>
          <w:b/>
          <w:vanish/>
          <w:sz w:val="24"/>
          <w:szCs w:val="24"/>
        </w:rPr>
        <w:t>﷽﷽﷽﷽﷽﷽﷽﷽﷽﷽﷽﷽﷽﷽﷽</w:t>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r w:rsidRPr="003C7BBD">
        <w:rPr>
          <w:rFonts w:ascii="ＭＳ 明朝" w:hAnsi="ＭＳ 明朝" w:hint="eastAsia"/>
          <w:b/>
          <w:vanish/>
          <w:sz w:val="24"/>
          <w:szCs w:val="24"/>
        </w:rPr>
        <w:pgNum/>
      </w:r>
    </w:p>
    <w:p w:rsidR="003C7BBD" w:rsidRPr="0060459C" w:rsidRDefault="003C7BBD" w:rsidP="0060459C">
      <w:pPr>
        <w:rPr>
          <w:rFonts w:ascii="ＭＳ 明朝" w:hAnsi="ＭＳ 明朝"/>
          <w:sz w:val="24"/>
          <w:szCs w:val="24"/>
        </w:rPr>
      </w:pPr>
    </w:p>
    <w:p w:rsidR="003C7BBD" w:rsidRPr="003C7BBD" w:rsidRDefault="003C7BBD" w:rsidP="003C7BBD">
      <w:pPr>
        <w:rPr>
          <w:rFonts w:ascii="ＭＳ 明朝" w:hAnsi="ＭＳ 明朝"/>
          <w:sz w:val="24"/>
          <w:szCs w:val="24"/>
          <w:u w:val="single"/>
        </w:rPr>
      </w:pPr>
      <w:r w:rsidRPr="003C7BBD">
        <w:rPr>
          <w:rFonts w:ascii="ＭＳ 明朝" w:hAnsi="ＭＳ 明朝"/>
          <w:sz w:val="24"/>
          <w:szCs w:val="24"/>
          <w:u w:val="single"/>
        </w:rPr>
        <w:t>第一部「血液由来マテリアルとしてのPRF 」</w:t>
      </w:r>
    </w:p>
    <w:p w:rsidR="003C7BBD" w:rsidRPr="003C7BBD" w:rsidRDefault="003C7BBD" w:rsidP="003C7BBD">
      <w:pPr>
        <w:rPr>
          <w:rFonts w:ascii="ＭＳ 明朝" w:hAnsi="ＭＳ 明朝"/>
          <w:sz w:val="24"/>
          <w:szCs w:val="24"/>
        </w:rPr>
      </w:pPr>
      <w:r w:rsidRPr="003C7BBD">
        <w:rPr>
          <w:rFonts w:ascii="ＭＳ 明朝" w:hAnsi="ＭＳ 明朝"/>
          <w:sz w:val="24"/>
          <w:szCs w:val="24"/>
        </w:rPr>
        <w:t>「PRP (PRF)は歯周組織再生に有効か?」という問いに対して、確実に言えることは「軟組織の再生は間違いなく促進する」ということです。しかし、骨組織の再生についは明確な答えがないのが現状かと思います。その点について、多くの総説は、個体差や調製方法の違いに逃げ道を求めています。</w:t>
      </w:r>
    </w:p>
    <w:p w:rsidR="003C7BBD" w:rsidRPr="003C7BBD" w:rsidRDefault="003C7BBD" w:rsidP="003C7BBD">
      <w:pPr>
        <w:rPr>
          <w:rFonts w:ascii="ＭＳ 明朝" w:hAnsi="ＭＳ 明朝"/>
          <w:sz w:val="24"/>
          <w:szCs w:val="24"/>
        </w:rPr>
      </w:pPr>
      <w:r w:rsidRPr="003C7BBD">
        <w:rPr>
          <w:rFonts w:ascii="ＭＳ 明朝" w:hAnsi="ＭＳ 明朝"/>
          <w:sz w:val="24"/>
          <w:szCs w:val="24"/>
        </w:rPr>
        <w:t>では、なぜ個体差を解消することや調製方法の標準化する方向への動きが顕在化してこないのでしょうか? 個体差解消には、Choukrounらの自家PRFの高機能化 (A-PRF) という興味深い試みもありますが、力価の高い他家血小板からの製剤化という選択肢もありえます。わが国では血液製剤に関する過去の苦い経験が足かせになっていて製薬会社は敬遠しますが、少なくとも海外の「移植用の細胞調製」の分野では、期限切れ保存血小板の有効利用として血小板溶解液が脚光を浴びるようになってきています。</w:t>
      </w:r>
    </w:p>
    <w:p w:rsidR="003C7BBD" w:rsidRPr="003C7BBD" w:rsidRDefault="003C7BBD" w:rsidP="003C7BBD">
      <w:pPr>
        <w:rPr>
          <w:rFonts w:ascii="ＭＳ 明朝" w:hAnsi="ＭＳ 明朝"/>
          <w:sz w:val="24"/>
          <w:szCs w:val="24"/>
        </w:rPr>
      </w:pPr>
      <w:r w:rsidRPr="003C7BBD">
        <w:rPr>
          <w:rFonts w:ascii="ＭＳ 明朝" w:hAnsi="ＭＳ 明朝"/>
          <w:sz w:val="24"/>
          <w:szCs w:val="24"/>
        </w:rPr>
        <w:t>一方、われわれは、調製法の標準化という点で貢献できないか模索しています。今回、われわれが提唱しているPRF調製に関する標準化プロトコールについて、ご紹介する予定です。また、その延長線上として、GTR遮断膜として耐えられるPRF膜の加工法についてもご紹介したいと思います。</w:t>
      </w:r>
    </w:p>
    <w:p w:rsidR="003C7BBD" w:rsidRPr="003C7BBD" w:rsidRDefault="003C7BBD" w:rsidP="003C7BBD">
      <w:pPr>
        <w:rPr>
          <w:rFonts w:ascii="ＭＳ 明朝" w:hAnsi="ＭＳ 明朝"/>
          <w:sz w:val="24"/>
          <w:szCs w:val="24"/>
        </w:rPr>
      </w:pPr>
      <w:r w:rsidRPr="003C7BBD">
        <w:rPr>
          <w:rFonts w:ascii="ＭＳ 明朝" w:hAnsi="ＭＳ 明朝"/>
          <w:sz w:val="24"/>
          <w:szCs w:val="24"/>
        </w:rPr>
        <w:t>血液は採取しやすく加工しやすいという点で非常に魅力的なマテリアルですが、再生医療新法のもとではこれまでのような医師法のもとで自由に裁量する権利が認められなくなります。いわゆる「グレーゾーン」の消失です。PRP (PRF)は「第三種」に分類されることになり、事前の届け出と事後経過報告の義務が課されることになります。GMPやSOPや品質管理といった概念の理解と対応準備か必要になってきます。</w:t>
      </w:r>
    </w:p>
    <w:p w:rsidR="003C7BBD" w:rsidRPr="003C7BBD" w:rsidRDefault="003C7BBD" w:rsidP="003C7BBD">
      <w:pPr>
        <w:rPr>
          <w:rFonts w:ascii="ＭＳ 明朝" w:hAnsi="ＭＳ 明朝"/>
          <w:sz w:val="24"/>
          <w:szCs w:val="24"/>
        </w:rPr>
      </w:pPr>
    </w:p>
    <w:p w:rsidR="003C7BBD" w:rsidRPr="003C7BBD" w:rsidRDefault="003C7BBD" w:rsidP="003C7BBD">
      <w:pPr>
        <w:rPr>
          <w:rFonts w:ascii="ＭＳ 明朝" w:hAnsi="ＭＳ 明朝"/>
          <w:sz w:val="24"/>
          <w:szCs w:val="24"/>
          <w:u w:val="single"/>
        </w:rPr>
      </w:pPr>
      <w:r w:rsidRPr="003C7BBD">
        <w:rPr>
          <w:rFonts w:ascii="ＭＳ 明朝" w:hAnsi="ＭＳ 明朝"/>
          <w:sz w:val="24"/>
          <w:szCs w:val="24"/>
          <w:u w:val="single"/>
        </w:rPr>
        <w:t>第二部「歯周再生治療に細胞は必要か?」</w:t>
      </w:r>
    </w:p>
    <w:p w:rsidR="003C7BBD" w:rsidRPr="003C7BBD" w:rsidRDefault="003C7BBD" w:rsidP="003C7BBD">
      <w:pPr>
        <w:rPr>
          <w:rFonts w:ascii="ＭＳ 明朝" w:hAnsi="ＭＳ 明朝"/>
          <w:sz w:val="24"/>
          <w:szCs w:val="24"/>
        </w:rPr>
      </w:pPr>
      <w:r w:rsidRPr="003C7BBD">
        <w:rPr>
          <w:rFonts w:ascii="ＭＳ 明朝" w:hAnsi="ＭＳ 明朝"/>
          <w:sz w:val="24"/>
          <w:szCs w:val="24"/>
        </w:rPr>
        <w:t xml:space="preserve">　われわれの研究の中心は「培養骨膜シートの歯周再生治療への応用」です。歯根膜に比べて、健康な歯槽骨からの骨膜採取は無菌的にできることと、必要に応じて採取量を増減できる点で優れています。組織片培養のため細胞の増殖速度は速くはありませんが、間葉系幹細胞も多少含まれており、適当な分化誘導によって骨形成活性の高い細胞シートに成熟化させることができます。若干の</w:t>
      </w:r>
      <w:r w:rsidRPr="003C7BBD">
        <w:rPr>
          <w:rFonts w:ascii="ＭＳ 明朝" w:hAnsi="ＭＳ 明朝"/>
          <w:sz w:val="24"/>
          <w:szCs w:val="24"/>
        </w:rPr>
        <w:lastRenderedPageBreak/>
        <w:t>臨床所見を交えながら、骨膜シートがなぜ有効かその生物学的な根拠を示したいと思います。</w:t>
      </w:r>
    </w:p>
    <w:p w:rsidR="003C7BBD" w:rsidRDefault="003C7BBD" w:rsidP="003C7BBD">
      <w:pPr>
        <w:rPr>
          <w:rFonts w:ascii="ＭＳ 明朝" w:hAnsi="ＭＳ 明朝"/>
          <w:sz w:val="24"/>
          <w:szCs w:val="24"/>
        </w:rPr>
      </w:pPr>
      <w:r w:rsidRPr="003C7BBD">
        <w:rPr>
          <w:rFonts w:ascii="ＭＳ 明朝" w:hAnsi="ＭＳ 明朝"/>
          <w:sz w:val="24"/>
          <w:szCs w:val="24"/>
        </w:rPr>
        <w:t xml:space="preserve">　しかし、そもそも歯周再生治療や顎骨形成に細胞移植が必要なのかどうか? という根本的な疑問に対しては、その立場によって意見が大きく分かれるところです。また、面倒なオペはできるだけ避けて通りたいという歯科医師が少なくないことも事実です。しかし、必然の治療法として細胞治療も選択肢として考えておられる先生方のために、再生医療新法で第二種に分類される細胞を用いた治療に関する基本事項(たとえば、採取した組織・細胞を委託CPCに送り、そこで加工してもらって送りかえしてもらうという工程など)やPRPとの違いについても言及できればと思います。</w:t>
      </w:r>
    </w:p>
    <w:p w:rsidR="00813BA2" w:rsidRPr="00813BA2" w:rsidRDefault="00813BA2" w:rsidP="00813BA2">
      <w:pPr>
        <w:rPr>
          <w:rFonts w:ascii="ＭＳ 明朝" w:hAnsi="ＭＳ 明朝"/>
          <w:sz w:val="24"/>
          <w:szCs w:val="24"/>
        </w:rPr>
      </w:pPr>
    </w:p>
    <w:p w:rsidR="00813BA2" w:rsidRDefault="00813BA2" w:rsidP="00813BA2">
      <w:pPr>
        <w:rPr>
          <w:rFonts w:ascii="ＭＳ 明朝" w:hAnsi="ＭＳ 明朝"/>
          <w:b/>
          <w:sz w:val="24"/>
          <w:szCs w:val="24"/>
        </w:rPr>
      </w:pPr>
      <w:r w:rsidRPr="00813BA2">
        <w:rPr>
          <w:rFonts w:ascii="ＭＳ 明朝" w:hAnsi="ＭＳ 明朝"/>
          <w:b/>
          <w:sz w:val="24"/>
          <w:szCs w:val="24"/>
        </w:rPr>
        <w:t>略歴</w:t>
      </w:r>
    </w:p>
    <w:p w:rsidR="00813BA2" w:rsidRPr="00813BA2" w:rsidRDefault="00813BA2" w:rsidP="00813BA2">
      <w:pPr>
        <w:rPr>
          <w:rFonts w:ascii="ＭＳ 明朝" w:hAnsi="ＭＳ 明朝"/>
          <w:sz w:val="24"/>
          <w:szCs w:val="24"/>
        </w:rPr>
      </w:pPr>
      <w:r w:rsidRPr="00813BA2">
        <w:rPr>
          <w:rFonts w:ascii="ＭＳ 明朝" w:hAnsi="ＭＳ 明朝" w:hint="eastAsia"/>
          <w:sz w:val="24"/>
          <w:szCs w:val="24"/>
        </w:rPr>
        <w:t>川瀬　知之 (かわせ　ともゆき)</w:t>
      </w:r>
    </w:p>
    <w:p w:rsidR="00813BA2" w:rsidRPr="00813BA2" w:rsidRDefault="00813BA2" w:rsidP="00813BA2">
      <w:pPr>
        <w:rPr>
          <w:rFonts w:ascii="ＭＳ 明朝" w:hAnsi="ＭＳ 明朝"/>
          <w:sz w:val="24"/>
          <w:szCs w:val="24"/>
        </w:rPr>
      </w:pPr>
      <w:r w:rsidRPr="00813BA2">
        <w:rPr>
          <w:rFonts w:ascii="ＭＳ 明朝" w:hAnsi="ＭＳ 明朝"/>
          <w:sz w:val="24"/>
          <w:szCs w:val="24"/>
        </w:rPr>
        <w:t>1985年　　新潟大学歯学部卒業</w:t>
      </w:r>
    </w:p>
    <w:p w:rsidR="00813BA2" w:rsidRPr="00813BA2" w:rsidRDefault="00813BA2" w:rsidP="00813BA2">
      <w:pPr>
        <w:rPr>
          <w:rFonts w:ascii="ＭＳ 明朝" w:hAnsi="ＭＳ 明朝"/>
          <w:sz w:val="24"/>
          <w:szCs w:val="24"/>
        </w:rPr>
      </w:pPr>
      <w:r w:rsidRPr="00813BA2">
        <w:rPr>
          <w:rFonts w:ascii="ＭＳ 明朝" w:hAnsi="ＭＳ 明朝"/>
          <w:sz w:val="24"/>
          <w:szCs w:val="24"/>
        </w:rPr>
        <w:t>1986年　　新潟大学歯学部助手</w:t>
      </w:r>
    </w:p>
    <w:p w:rsidR="00813BA2" w:rsidRPr="00813BA2" w:rsidRDefault="00813BA2" w:rsidP="00813BA2">
      <w:pPr>
        <w:rPr>
          <w:rFonts w:ascii="ＭＳ 明朝" w:hAnsi="ＭＳ 明朝"/>
          <w:sz w:val="24"/>
          <w:szCs w:val="24"/>
        </w:rPr>
      </w:pPr>
      <w:r w:rsidRPr="00813BA2">
        <w:rPr>
          <w:rFonts w:ascii="ＭＳ 明朝" w:hAnsi="ＭＳ 明朝"/>
          <w:sz w:val="24"/>
          <w:szCs w:val="24"/>
        </w:rPr>
        <w:t>1991年　　マイアミ大学医学部博士研究員</w:t>
      </w:r>
      <w:r w:rsidRPr="00813BA2">
        <w:rPr>
          <w:rFonts w:ascii="ＭＳ 明朝" w:hAnsi="ＭＳ 明朝" w:hint="eastAsia"/>
          <w:sz w:val="24"/>
          <w:szCs w:val="24"/>
        </w:rPr>
        <w:t xml:space="preserve"> </w:t>
      </w:r>
      <w:r w:rsidRPr="00813BA2">
        <w:rPr>
          <w:rFonts w:ascii="ＭＳ 明朝" w:hAnsi="ＭＳ 明朝"/>
          <w:sz w:val="24"/>
          <w:szCs w:val="24"/>
        </w:rPr>
        <w:t>(～1993年)</w:t>
      </w:r>
    </w:p>
    <w:p w:rsidR="00813BA2" w:rsidRPr="00813BA2" w:rsidRDefault="00813BA2" w:rsidP="00813BA2">
      <w:pPr>
        <w:rPr>
          <w:rFonts w:ascii="ＭＳ 明朝" w:hAnsi="ＭＳ 明朝"/>
          <w:sz w:val="24"/>
          <w:szCs w:val="24"/>
        </w:rPr>
      </w:pPr>
      <w:r w:rsidRPr="00813BA2">
        <w:rPr>
          <w:rFonts w:ascii="ＭＳ 明朝" w:hAnsi="ＭＳ 明朝"/>
          <w:sz w:val="24"/>
          <w:szCs w:val="24"/>
        </w:rPr>
        <w:t>1992年　　新潟大学歯学部講師</w:t>
      </w:r>
    </w:p>
    <w:p w:rsidR="00813BA2" w:rsidRPr="00813BA2" w:rsidRDefault="00813BA2" w:rsidP="00813BA2">
      <w:pPr>
        <w:rPr>
          <w:rFonts w:ascii="ＭＳ 明朝" w:hAnsi="ＭＳ 明朝"/>
          <w:sz w:val="24"/>
          <w:szCs w:val="24"/>
        </w:rPr>
      </w:pPr>
      <w:r w:rsidRPr="00813BA2">
        <w:rPr>
          <w:rFonts w:ascii="ＭＳ 明朝" w:hAnsi="ＭＳ 明朝"/>
          <w:sz w:val="24"/>
          <w:szCs w:val="24"/>
        </w:rPr>
        <w:t>1993年　　新潟大学歯学部助教授</w:t>
      </w:r>
    </w:p>
    <w:p w:rsidR="00813BA2" w:rsidRPr="00813BA2" w:rsidRDefault="00813BA2" w:rsidP="00813BA2">
      <w:pPr>
        <w:rPr>
          <w:rFonts w:ascii="ＭＳ 明朝" w:hAnsi="ＭＳ 明朝"/>
          <w:sz w:val="24"/>
          <w:szCs w:val="24"/>
        </w:rPr>
      </w:pPr>
      <w:r w:rsidRPr="00813BA2">
        <w:rPr>
          <w:rFonts w:ascii="ＭＳ 明朝" w:hAnsi="ＭＳ 明朝"/>
          <w:sz w:val="24"/>
          <w:szCs w:val="24"/>
        </w:rPr>
        <w:t>1997年　　カンザス大学医学部客員准教授 (</w:t>
      </w:r>
      <w:r w:rsidRPr="00813BA2">
        <w:rPr>
          <w:rFonts w:ascii="ＭＳ 明朝" w:hAnsi="ＭＳ 明朝" w:hint="eastAsia"/>
          <w:sz w:val="24"/>
          <w:szCs w:val="24"/>
        </w:rPr>
        <w:t>～</w:t>
      </w:r>
      <w:r w:rsidRPr="00813BA2">
        <w:rPr>
          <w:rFonts w:ascii="ＭＳ 明朝" w:hAnsi="ＭＳ 明朝"/>
          <w:sz w:val="24"/>
          <w:szCs w:val="24"/>
        </w:rPr>
        <w:t>1998年)</w:t>
      </w:r>
    </w:p>
    <w:p w:rsidR="00813BA2" w:rsidRPr="00813BA2" w:rsidRDefault="00813BA2" w:rsidP="00813BA2">
      <w:pPr>
        <w:rPr>
          <w:rFonts w:ascii="ＭＳ 明朝" w:hAnsi="ＭＳ 明朝"/>
          <w:sz w:val="24"/>
          <w:szCs w:val="24"/>
        </w:rPr>
      </w:pPr>
      <w:r w:rsidRPr="00813BA2">
        <w:rPr>
          <w:rFonts w:ascii="ＭＳ 明朝" w:hAnsi="ＭＳ 明朝"/>
          <w:sz w:val="24"/>
          <w:szCs w:val="24"/>
        </w:rPr>
        <w:t>1999年</w:t>
      </w:r>
      <w:r w:rsidRPr="00813BA2">
        <w:rPr>
          <w:rFonts w:ascii="ＭＳ 明朝" w:hAnsi="ＭＳ 明朝" w:hint="eastAsia"/>
          <w:sz w:val="24"/>
          <w:szCs w:val="24"/>
        </w:rPr>
        <w:t xml:space="preserve">  </w:t>
      </w:r>
      <w:r w:rsidRPr="00813BA2">
        <w:rPr>
          <w:rFonts w:ascii="ＭＳ 明朝" w:hAnsi="ＭＳ 明朝"/>
          <w:sz w:val="24"/>
          <w:szCs w:val="24"/>
        </w:rPr>
        <w:t xml:space="preserve">　日本歯科大学新潟生命歯学部非常勤講師</w:t>
      </w:r>
      <w:r w:rsidRPr="00813BA2">
        <w:rPr>
          <w:rFonts w:ascii="ＭＳ 明朝" w:hAnsi="ＭＳ 明朝" w:hint="eastAsia"/>
          <w:sz w:val="24"/>
          <w:szCs w:val="24"/>
        </w:rPr>
        <w:t xml:space="preserve"> </w:t>
      </w:r>
      <w:r w:rsidRPr="00813BA2">
        <w:rPr>
          <w:rFonts w:ascii="ＭＳ 明朝" w:hAnsi="ＭＳ 明朝"/>
          <w:sz w:val="24"/>
          <w:szCs w:val="24"/>
        </w:rPr>
        <w:t xml:space="preserve"> (</w:t>
      </w:r>
      <w:r w:rsidRPr="00813BA2">
        <w:rPr>
          <w:rFonts w:ascii="ＭＳ 明朝" w:hAnsi="ＭＳ 明朝" w:hint="eastAsia"/>
          <w:sz w:val="24"/>
          <w:szCs w:val="24"/>
        </w:rPr>
        <w:t>～2012</w:t>
      </w:r>
      <w:r w:rsidRPr="00813BA2">
        <w:rPr>
          <w:rFonts w:ascii="ＭＳ 明朝" w:hAnsi="ＭＳ 明朝"/>
          <w:sz w:val="24"/>
          <w:szCs w:val="24"/>
        </w:rPr>
        <w:t>年)</w:t>
      </w:r>
    </w:p>
    <w:p w:rsidR="00813BA2" w:rsidRPr="00813BA2" w:rsidRDefault="00813BA2" w:rsidP="00813BA2">
      <w:pPr>
        <w:rPr>
          <w:rFonts w:ascii="ＭＳ 明朝" w:hAnsi="ＭＳ 明朝"/>
          <w:sz w:val="24"/>
          <w:szCs w:val="24"/>
        </w:rPr>
      </w:pPr>
      <w:r w:rsidRPr="00813BA2">
        <w:rPr>
          <w:rFonts w:ascii="ＭＳ 明朝" w:hAnsi="ＭＳ 明朝"/>
          <w:sz w:val="24"/>
          <w:szCs w:val="24"/>
        </w:rPr>
        <w:t>2007年～　新潟大学大学院医歯学総合研究科准教授</w:t>
      </w:r>
      <w:r w:rsidRPr="00813BA2">
        <w:rPr>
          <w:rFonts w:ascii="ＭＳ 明朝" w:hAnsi="ＭＳ 明朝" w:hint="eastAsia"/>
          <w:sz w:val="24"/>
          <w:szCs w:val="24"/>
        </w:rPr>
        <w:t>に配置換え</w:t>
      </w:r>
    </w:p>
    <w:p w:rsidR="00813BA2" w:rsidRPr="00813BA2" w:rsidRDefault="00813BA2" w:rsidP="00813BA2">
      <w:pPr>
        <w:rPr>
          <w:rFonts w:ascii="ＭＳ 明朝" w:hAnsi="ＭＳ 明朝"/>
          <w:sz w:val="24"/>
          <w:szCs w:val="24"/>
        </w:rPr>
      </w:pPr>
      <w:r w:rsidRPr="00813BA2">
        <w:rPr>
          <w:rFonts w:ascii="ＭＳ 明朝" w:hAnsi="ＭＳ 明朝"/>
          <w:sz w:val="24"/>
          <w:szCs w:val="24"/>
        </w:rPr>
        <w:t>2012年～　日本歯科大学新潟生命歯学部客員教授</w:t>
      </w:r>
    </w:p>
    <w:p w:rsidR="00977BE1" w:rsidRDefault="00977BE1" w:rsidP="00F960D8">
      <w:pPr>
        <w:spacing w:line="0" w:lineRule="atLeast"/>
        <w:rPr>
          <w:rFonts w:ascii="AR P丸ゴシック体M" w:eastAsia="AR P丸ゴシック体M"/>
          <w:b/>
          <w:sz w:val="16"/>
          <w:szCs w:val="16"/>
        </w:rPr>
      </w:pPr>
    </w:p>
    <w:p w:rsidR="00E16327" w:rsidRPr="00E16327" w:rsidRDefault="00E16327" w:rsidP="00E16327">
      <w:pPr>
        <w:rPr>
          <w:b/>
          <w:sz w:val="24"/>
          <w:szCs w:val="24"/>
        </w:rPr>
      </w:pPr>
      <w:r w:rsidRPr="00E16327">
        <w:rPr>
          <w:rFonts w:hint="eastAsia"/>
          <w:b/>
          <w:sz w:val="24"/>
          <w:szCs w:val="24"/>
        </w:rPr>
        <w:t>抜粋業績集</w:t>
      </w:r>
    </w:p>
    <w:p w:rsidR="0084761E" w:rsidRPr="0084761E" w:rsidRDefault="0084761E" w:rsidP="0084761E">
      <w:pPr>
        <w:rPr>
          <w:sz w:val="20"/>
          <w:szCs w:val="22"/>
          <w:u w:val="single"/>
        </w:rPr>
      </w:pPr>
      <w:r w:rsidRPr="0084761E">
        <w:rPr>
          <w:rFonts w:hint="eastAsia"/>
          <w:sz w:val="20"/>
          <w:szCs w:val="22"/>
          <w:u w:val="single"/>
        </w:rPr>
        <w:t>PRP</w:t>
      </w:r>
      <w:r w:rsidRPr="0084761E">
        <w:rPr>
          <w:rFonts w:hint="eastAsia"/>
          <w:sz w:val="20"/>
          <w:szCs w:val="22"/>
          <w:u w:val="single"/>
        </w:rPr>
        <w:t>・</w:t>
      </w:r>
      <w:r w:rsidRPr="0084761E">
        <w:rPr>
          <w:rFonts w:hint="eastAsia"/>
          <w:sz w:val="20"/>
          <w:szCs w:val="22"/>
          <w:u w:val="single"/>
        </w:rPr>
        <w:t>PRF</w:t>
      </w:r>
      <w:r w:rsidRPr="0084761E">
        <w:rPr>
          <w:rFonts w:hint="eastAsia"/>
          <w:sz w:val="20"/>
          <w:szCs w:val="22"/>
          <w:u w:val="single"/>
        </w:rPr>
        <w:t>関係</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川瀬知之</w:t>
      </w:r>
      <w:r w:rsidRPr="0084761E">
        <w:rPr>
          <w:rFonts w:ascii="Times New Roman" w:eastAsia="ＭＳ Ｐ明朝" w:hAnsi="Times New Roman"/>
          <w:spacing w:val="12"/>
        </w:rPr>
        <w:t>. (</w:t>
      </w:r>
      <w:r w:rsidRPr="0084761E">
        <w:rPr>
          <w:rFonts w:ascii="Times New Roman" w:eastAsia="ＭＳ Ｐ明朝" w:hAnsi="Times New Roman"/>
          <w:spacing w:val="12"/>
        </w:rPr>
        <w:t>依頼総説</w:t>
      </w:r>
      <w:r w:rsidRPr="0084761E">
        <w:rPr>
          <w:rFonts w:ascii="Times New Roman" w:eastAsia="ＭＳ Ｐ明朝" w:hAnsi="Times New Roman"/>
          <w:spacing w:val="12"/>
        </w:rPr>
        <w:t>) PRF</w:t>
      </w:r>
      <w:r w:rsidRPr="0084761E">
        <w:rPr>
          <w:rFonts w:ascii="Times New Roman" w:eastAsia="ＭＳ Ｐ明朝" w:hAnsi="Times New Roman"/>
          <w:spacing w:val="12"/>
        </w:rPr>
        <w:t>膜の歯周再生治療への応用</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膜</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日本膜学会誌</w:t>
      </w:r>
      <w:r w:rsidRPr="0084761E">
        <w:rPr>
          <w:rFonts w:ascii="Times New Roman" w:eastAsia="ＭＳ Ｐ明朝" w:hAnsi="Times New Roman"/>
          <w:spacing w:val="12"/>
        </w:rPr>
        <w:t xml:space="preserve">) in press. </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 xml:space="preserve">Kawase T, Kamiya M, Kobayashi M, Tanaka T, Okuda K, Wolff LF, Yoshie H. The heat-compression technique for the conversion of platelet-rich fibrin preparation to a barrier membrane with a reduced rate of biodegradation. </w:t>
      </w:r>
      <w:r w:rsidRPr="0084761E">
        <w:rPr>
          <w:rFonts w:ascii="Times New Roman" w:eastAsia="ＭＳ Ｐ明朝" w:hAnsi="Times New Roman"/>
          <w:i/>
          <w:spacing w:val="12"/>
        </w:rPr>
        <w:t xml:space="preserve">J Biomed Mater Res B </w:t>
      </w:r>
      <w:r w:rsidRPr="0084761E">
        <w:rPr>
          <w:rFonts w:ascii="Times New Roman" w:eastAsia="ＭＳ Ｐ明朝" w:hAnsi="Times New Roman"/>
          <w:spacing w:val="12"/>
        </w:rPr>
        <w:t xml:space="preserve">in press. </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 xml:space="preserve">Horimizu M, Kawase T*, Nakajima Y, Okuda K, Nagata M, Wolff LF, Yoshie H. An improved freeze-dried PRP-coated biodegradable material suitable for connective tissue regenerative therapy. Cryobiol 66(3):223-232; 2013. </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 xml:space="preserve">Kobayashi M, Kawase T*, Horimizu M, Okuda K, Wolff LF, Yoshie H. A proposed protocol for the standardized preparation of PRF membranes for clinical use. </w:t>
      </w:r>
      <w:r w:rsidRPr="0084761E">
        <w:rPr>
          <w:rFonts w:ascii="Times New Roman" w:eastAsia="ＭＳ Ｐ明朝" w:hAnsi="Times New Roman"/>
          <w:i/>
          <w:spacing w:val="12"/>
        </w:rPr>
        <w:t>Biologicals</w:t>
      </w:r>
      <w:r w:rsidRPr="0084761E">
        <w:rPr>
          <w:rFonts w:ascii="Times New Roman" w:eastAsia="ＭＳ Ｐ明朝" w:hAnsi="Times New Roman"/>
          <w:spacing w:val="12"/>
        </w:rPr>
        <w:t xml:space="preserve"> 40:323-329; 2012. </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 xml:space="preserve">Nakajima Y, Kawase T*, Okuda K, Wolff LF, Yoshie H. Bioactivity of freeze-dried platelet-rich plasma in an adsorbed form on a biodegradable polymer material. </w:t>
      </w:r>
      <w:r w:rsidRPr="0084761E">
        <w:rPr>
          <w:rFonts w:ascii="Times New Roman" w:eastAsia="ＭＳ Ｐ明朝" w:hAnsi="Times New Roman"/>
          <w:i/>
          <w:spacing w:val="12"/>
        </w:rPr>
        <w:t>Platelets</w:t>
      </w:r>
      <w:r w:rsidRPr="0084761E">
        <w:rPr>
          <w:rFonts w:ascii="Times New Roman" w:eastAsia="ＭＳ Ｐ明朝" w:hAnsi="Times New Roman"/>
          <w:spacing w:val="12"/>
        </w:rPr>
        <w:t xml:space="preserve"> 23(8):594-603; 2012. </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川瀬知之</w:t>
      </w:r>
      <w:r w:rsidRPr="0084761E">
        <w:rPr>
          <w:rFonts w:ascii="Times New Roman" w:eastAsia="ＭＳ Ｐ明朝" w:hAnsi="Times New Roman"/>
          <w:spacing w:val="12"/>
        </w:rPr>
        <w:t>. (</w:t>
      </w:r>
      <w:r w:rsidRPr="0084761E">
        <w:rPr>
          <w:rFonts w:ascii="Times New Roman" w:eastAsia="ＭＳ Ｐ明朝" w:hAnsi="Times New Roman"/>
          <w:spacing w:val="12"/>
        </w:rPr>
        <w:t>総説</w:t>
      </w:r>
      <w:r w:rsidRPr="0084761E">
        <w:rPr>
          <w:rFonts w:ascii="Times New Roman" w:eastAsia="ＭＳ Ｐ明朝" w:hAnsi="Times New Roman"/>
          <w:spacing w:val="12"/>
        </w:rPr>
        <w:t>)</w:t>
      </w:r>
      <w:r w:rsidRPr="0084761E">
        <w:rPr>
          <w:rFonts w:ascii="Times New Roman" w:eastAsia="ＭＳ Ｐ明朝" w:hAnsi="Times New Roman"/>
          <w:spacing w:val="12"/>
        </w:rPr>
        <w:t xml:space="preserve">　歯周組織再生を促す生理活性物質と細胞療法に関するトランスレーショナルリサーチ</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日本歯周病学会誌</w:t>
      </w:r>
      <w:r w:rsidRPr="0084761E">
        <w:rPr>
          <w:rFonts w:ascii="Times New Roman" w:eastAsia="ＭＳ Ｐ明朝" w:hAnsi="Times New Roman"/>
          <w:spacing w:val="12"/>
        </w:rPr>
        <w:t xml:space="preserve"> 52(1): 3-11; 2010.</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 xml:space="preserve">Kawase T, Okuda K, Saito, Y, Amizuka N, Suzuki H, Yoshie H. Platelet-rich plasma (PRP) provides nucleus for mineralization in cultures of partially differentiated periodontal ligament cells. </w:t>
      </w:r>
      <w:r w:rsidRPr="0084761E">
        <w:rPr>
          <w:rFonts w:ascii="Times New Roman" w:eastAsia="ＭＳ Ｐ明朝" w:hAnsi="Times New Roman"/>
          <w:i/>
          <w:spacing w:val="12"/>
        </w:rPr>
        <w:t>In Vitro Cell Dev Biol-Animal</w:t>
      </w:r>
      <w:r w:rsidRPr="0084761E">
        <w:rPr>
          <w:rFonts w:ascii="Times New Roman" w:eastAsia="ＭＳ Ｐ明朝" w:hAnsi="Times New Roman"/>
          <w:spacing w:val="12"/>
        </w:rPr>
        <w:t xml:space="preserve"> 41(5):171-176; 2005.</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 xml:space="preserve">Kawase T, Okuda K, Saito Y, Yoshie H. In vitro evidence that the biological effects of platelet-rich plasma on periodontal ligament cells is not mediated solely by constituent transforming-growth factor-beta or platelet-derived growth factor. </w:t>
      </w:r>
      <w:r w:rsidRPr="0084761E">
        <w:rPr>
          <w:rFonts w:ascii="Times New Roman" w:eastAsia="ＭＳ Ｐ明朝" w:hAnsi="Times New Roman"/>
          <w:i/>
          <w:spacing w:val="12"/>
        </w:rPr>
        <w:t>J Periodontol</w:t>
      </w:r>
      <w:r w:rsidRPr="0084761E">
        <w:rPr>
          <w:rFonts w:ascii="Times New Roman" w:eastAsia="ＭＳ Ｐ明朝" w:hAnsi="Times New Roman"/>
          <w:spacing w:val="12"/>
        </w:rPr>
        <w:t xml:space="preserve"> 76(5):760-767; 2005.</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 xml:space="preserve">Okuda K, Tai H, Tanabe K, Suzuki H, Sato T, Kawase T, Saito Y, Wolff LF, Yoshie H. Platelet-rich plasma combined with a porous hydroxyapatite graft for the treatment of intrabony periodontal defects in humans: </w:t>
      </w:r>
      <w:r w:rsidRPr="0084761E">
        <w:rPr>
          <w:rFonts w:ascii="Times New Roman" w:eastAsia="ＭＳ Ｐ明朝" w:hAnsi="Times New Roman"/>
          <w:spacing w:val="12"/>
        </w:rPr>
        <w:lastRenderedPageBreak/>
        <w:t xml:space="preserve">A comparative controlled clinical study. </w:t>
      </w:r>
      <w:r w:rsidRPr="0084761E">
        <w:rPr>
          <w:rFonts w:ascii="Times New Roman" w:eastAsia="ＭＳ Ｐ明朝" w:hAnsi="Times New Roman"/>
          <w:i/>
          <w:spacing w:val="12"/>
        </w:rPr>
        <w:t>J Periodontol</w:t>
      </w:r>
      <w:r w:rsidRPr="0084761E">
        <w:rPr>
          <w:rFonts w:ascii="Times New Roman" w:eastAsia="ＭＳ Ｐ明朝" w:hAnsi="Times New Roman"/>
          <w:spacing w:val="12"/>
        </w:rPr>
        <w:t xml:space="preserve"> 76(6):890-898; 2005.</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Kawase T, Okuda K, Wolff LF, Yoshie H</w:t>
      </w:r>
      <w:r w:rsidRPr="0084761E">
        <w:rPr>
          <w:rFonts w:ascii="Times New Roman" w:eastAsia="ＭＳ Ｐ明朝" w:hAnsi="Times New Roman" w:hint="eastAsia"/>
          <w:spacing w:val="12"/>
        </w:rPr>
        <w:t>.</w:t>
      </w:r>
      <w:r w:rsidRPr="0084761E">
        <w:rPr>
          <w:rFonts w:ascii="Times New Roman" w:eastAsia="ＭＳ Ｐ明朝" w:hAnsi="Times New Roman"/>
          <w:spacing w:val="12"/>
        </w:rPr>
        <w:t xml:space="preserve"> Platelet-rich plasma-derived fibrin clot formation stimulates collagen synthesis in periodontal ligament and osteoblastic cells in vitro. </w:t>
      </w:r>
      <w:r w:rsidRPr="0084761E">
        <w:rPr>
          <w:rFonts w:ascii="Times New Roman" w:eastAsia="ＭＳ Ｐ明朝" w:hAnsi="Times New Roman"/>
          <w:i/>
          <w:spacing w:val="12"/>
        </w:rPr>
        <w:t xml:space="preserve">J Periodontol </w:t>
      </w:r>
      <w:r w:rsidRPr="0084761E">
        <w:rPr>
          <w:rFonts w:ascii="Times New Roman" w:eastAsia="ＭＳ Ｐ明朝" w:hAnsi="Times New Roman"/>
          <w:spacing w:val="12"/>
        </w:rPr>
        <w:t>74(6):858-864</w:t>
      </w:r>
      <w:r w:rsidRPr="0084761E">
        <w:rPr>
          <w:rFonts w:ascii="Times New Roman" w:eastAsia="ＭＳ Ｐ明朝" w:hAnsi="Times New Roman" w:hint="eastAsia"/>
          <w:spacing w:val="12"/>
        </w:rPr>
        <w:t>;2003</w:t>
      </w:r>
      <w:r w:rsidRPr="0084761E">
        <w:rPr>
          <w:rFonts w:ascii="Times New Roman" w:eastAsia="ＭＳ Ｐ明朝" w:hAnsi="Times New Roman"/>
          <w:spacing w:val="12"/>
        </w:rPr>
        <w:t>.</w:t>
      </w:r>
    </w:p>
    <w:p w:rsidR="0084761E" w:rsidRPr="0084761E" w:rsidRDefault="0084761E" w:rsidP="0084761E">
      <w:pPr>
        <w:numPr>
          <w:ilvl w:val="0"/>
          <w:numId w:val="14"/>
        </w:numPr>
        <w:rPr>
          <w:rFonts w:ascii="Times New Roman" w:eastAsia="ＭＳ Ｐ明朝" w:hAnsi="Times New Roman"/>
          <w:spacing w:val="12"/>
        </w:rPr>
      </w:pPr>
      <w:r w:rsidRPr="0084761E">
        <w:rPr>
          <w:rFonts w:ascii="Times New Roman" w:eastAsia="ＭＳ Ｐ明朝" w:hAnsi="Times New Roman"/>
          <w:spacing w:val="12"/>
        </w:rPr>
        <w:t>Okuda K, Kawase T, Momose M, Murata M, Saito Y, Suzuki H, Wolff LF, Yoshie H</w:t>
      </w:r>
      <w:r w:rsidRPr="0084761E">
        <w:rPr>
          <w:rFonts w:ascii="Times New Roman" w:eastAsia="ＭＳ Ｐ明朝" w:hAnsi="Times New Roman" w:hint="eastAsia"/>
          <w:spacing w:val="12"/>
        </w:rPr>
        <w:t>.</w:t>
      </w:r>
      <w:r w:rsidRPr="0084761E">
        <w:rPr>
          <w:rFonts w:ascii="Times New Roman" w:eastAsia="ＭＳ Ｐ明朝" w:hAnsi="Times New Roman"/>
          <w:spacing w:val="12"/>
        </w:rPr>
        <w:t xml:space="preserve"> Platelet-rich plasma contains high levels of platelet-derived growth factor and transforming growth factor-β and modulates the proliferation of periodontally related cells in vitro. </w:t>
      </w:r>
      <w:r w:rsidRPr="0084761E">
        <w:rPr>
          <w:rFonts w:ascii="Times New Roman" w:eastAsia="ＭＳ Ｐ明朝" w:hAnsi="Times New Roman"/>
          <w:i/>
          <w:spacing w:val="12"/>
        </w:rPr>
        <w:t>J Periodontol</w:t>
      </w:r>
      <w:r w:rsidRPr="0084761E">
        <w:rPr>
          <w:rFonts w:ascii="Times New Roman" w:eastAsia="ＭＳ Ｐ明朝" w:hAnsi="Times New Roman"/>
          <w:spacing w:val="12"/>
        </w:rPr>
        <w:t xml:space="preserve"> 74(6):849-857</w:t>
      </w:r>
      <w:r w:rsidRPr="0084761E">
        <w:rPr>
          <w:rFonts w:ascii="Times New Roman" w:eastAsia="ＭＳ Ｐ明朝" w:hAnsi="Times New Roman" w:hint="eastAsia"/>
          <w:spacing w:val="12"/>
        </w:rPr>
        <w:t>;2003</w:t>
      </w:r>
      <w:r w:rsidRPr="0084761E">
        <w:rPr>
          <w:rFonts w:ascii="Times New Roman" w:eastAsia="ＭＳ Ｐ明朝" w:hAnsi="Times New Roman"/>
          <w:spacing w:val="12"/>
        </w:rPr>
        <w:t>.</w:t>
      </w:r>
    </w:p>
    <w:p w:rsidR="0084761E" w:rsidRPr="0084761E" w:rsidRDefault="0084761E" w:rsidP="0084761E">
      <w:pPr>
        <w:rPr>
          <w:sz w:val="20"/>
          <w:szCs w:val="22"/>
        </w:rPr>
      </w:pPr>
    </w:p>
    <w:p w:rsidR="0084761E" w:rsidRPr="0084761E" w:rsidRDefault="0084761E" w:rsidP="0084761E">
      <w:pPr>
        <w:rPr>
          <w:sz w:val="20"/>
          <w:szCs w:val="22"/>
          <w:u w:val="single"/>
        </w:rPr>
      </w:pPr>
      <w:r w:rsidRPr="0084761E">
        <w:rPr>
          <w:rFonts w:hint="eastAsia"/>
          <w:sz w:val="20"/>
          <w:szCs w:val="22"/>
          <w:u w:val="single"/>
        </w:rPr>
        <w:t>骨膜シート関係</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Kawase T, Kamiya M, Hayama K, Nagata M, Okuda K, Yoshie H, Burns DM, Tsuchimochi M, Nakata K. X-ray and UVC irradiation-induced γ-H2AX and p53 formation in normal human periosteal cells in vitro: Markers for quality control in cell therapy. </w:t>
      </w:r>
      <w:r w:rsidRPr="0084761E">
        <w:rPr>
          <w:rFonts w:ascii="Times New Roman" w:eastAsia="ＭＳ Ｐ明朝" w:hAnsi="Times New Roman"/>
          <w:i/>
          <w:spacing w:val="12"/>
        </w:rPr>
        <w:t>Cytotherapy</w:t>
      </w:r>
      <w:r w:rsidRPr="0084761E">
        <w:rPr>
          <w:rFonts w:ascii="Times New Roman" w:eastAsia="ＭＳ Ｐ明朝" w:hAnsi="Times New Roman"/>
          <w:spacing w:val="12"/>
        </w:rPr>
        <w:t xml:space="preserve"> in press.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Kawase T, Uematsu K, Kamiya M, Nagata M, Okuda K, Burns DM, Nakata K, Yoshie H. Real-time quantitative PCR and flow-cytometric analyses of cell adhesion molecules expressed in human cell-multilayered periosteal sheets in vitro. </w:t>
      </w:r>
      <w:r w:rsidRPr="0084761E">
        <w:rPr>
          <w:rFonts w:ascii="Times New Roman" w:eastAsia="ＭＳ Ｐ明朝" w:hAnsi="Times New Roman"/>
          <w:i/>
          <w:spacing w:val="12"/>
        </w:rPr>
        <w:t xml:space="preserve">Cytotherapy </w:t>
      </w:r>
      <w:r w:rsidRPr="0084761E">
        <w:rPr>
          <w:rFonts w:ascii="Times New Roman" w:eastAsia="ＭＳ Ｐ明朝" w:hAnsi="Times New Roman"/>
          <w:spacing w:val="12"/>
        </w:rPr>
        <w:t xml:space="preserve">16:653-661; 2014.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Uematsu K, Nagata M*, Kawase T, Suzuki K, Takagi R. Application of stem cell media to explant culture of human periosteum: an optimal approach for preparing osteogenic cell material. </w:t>
      </w:r>
      <w:r w:rsidRPr="0084761E">
        <w:rPr>
          <w:rFonts w:ascii="Times New Roman" w:eastAsia="ＭＳ Ｐ明朝" w:hAnsi="Times New Roman"/>
          <w:i/>
          <w:spacing w:val="12"/>
        </w:rPr>
        <w:t>J Tissue Eng</w:t>
      </w:r>
      <w:r w:rsidRPr="0084761E">
        <w:rPr>
          <w:rFonts w:ascii="Times New Roman" w:eastAsia="ＭＳ Ｐ明朝" w:hAnsi="Times New Roman"/>
          <w:spacing w:val="12"/>
        </w:rPr>
        <w:t xml:space="preserve"> 4(1):1-12; 2014.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Kawase T, Uematsu K, Nagata M, Okuda K, Burns DM, Yoshie H. (Proceeding) Biological and biomechanical characterization of highly self-multilayered human periosteal sheets as an osteogenic grafting material. </w:t>
      </w:r>
      <w:r w:rsidRPr="0084761E">
        <w:rPr>
          <w:rFonts w:ascii="Times New Roman" w:eastAsia="ＭＳ Ｐ明朝" w:hAnsi="Times New Roman"/>
          <w:i/>
          <w:spacing w:val="12"/>
        </w:rPr>
        <w:t>Cytotherapy</w:t>
      </w:r>
      <w:r w:rsidRPr="0084761E">
        <w:rPr>
          <w:rFonts w:ascii="Times New Roman" w:eastAsia="ＭＳ Ｐ明朝" w:hAnsi="Times New Roman"/>
          <w:spacing w:val="12"/>
        </w:rPr>
        <w:t xml:space="preserve"> 15(4) (supplement):S45-46; 2013</w:t>
      </w:r>
      <w:r w:rsidRPr="0084761E">
        <w:rPr>
          <w:rFonts w:ascii="Times New Roman" w:eastAsia="ＭＳ Ｐ明朝" w:hAnsi="Times New Roman" w:hint="eastAsia"/>
          <w:spacing w:val="12"/>
        </w:rPr>
        <w:t>.</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Horimizu M, Kawase T*, Tanaka T, Okuda K, Nagata M, Burns DM, Yoshie H. Biomechanical evaluation by AFM of cultured human cell-multilayered periosteal sheets. Micron 48:1-10; 2013.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Okuda K, Kawase T, Nagata M, Yamamiya K, Nakata K, Wolff, LF, Yoshie H. Tissue engineered cultured periosteum sheet application to treat infrabony defects: case series and 5-year results. </w:t>
      </w:r>
      <w:r w:rsidRPr="0084761E">
        <w:rPr>
          <w:rFonts w:ascii="Times New Roman" w:eastAsia="ＭＳ Ｐ明朝" w:hAnsi="Times New Roman"/>
          <w:i/>
          <w:spacing w:val="12"/>
        </w:rPr>
        <w:t>Int J Periodont Rest Dent</w:t>
      </w:r>
      <w:r w:rsidRPr="0084761E">
        <w:rPr>
          <w:rFonts w:ascii="Times New Roman" w:eastAsia="ＭＳ Ｐ明朝" w:hAnsi="Times New Roman"/>
          <w:spacing w:val="12"/>
        </w:rPr>
        <w:t xml:space="preserve"> 33(3):281-287; 2013.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川瀬知之、奥田一博、吉江弘正</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歯周病の再生治療材料；ヒト自家骨膜シートの特性</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顕微鏡</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日本顕微鏡学会和文誌</w:t>
      </w:r>
      <w:r w:rsidRPr="0084761E">
        <w:rPr>
          <w:rFonts w:ascii="Times New Roman" w:eastAsia="ＭＳ Ｐ明朝" w:hAnsi="Times New Roman"/>
          <w:spacing w:val="12"/>
        </w:rPr>
        <w:t xml:space="preserve">) 47(4):216-222; 2013.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Uematsu K, Kawase T*, Nagata M, Suzuki K, Okuda K, Yoshie H, Burns DM, Takagi R. Tissue culture of human alveolar periosteal sheets using a stem-cell culture medium (MesenPRO-RS</w:t>
      </w:r>
      <w:r w:rsidRPr="0084761E">
        <w:rPr>
          <w:rFonts w:ascii="Times New Roman" w:eastAsia="ＭＳ Ｐ明朝" w:hAnsi="Times New Roman"/>
          <w:spacing w:val="12"/>
          <w:vertAlign w:val="superscript"/>
        </w:rPr>
        <w:t>TM</w:t>
      </w:r>
      <w:r w:rsidRPr="0084761E">
        <w:rPr>
          <w:rFonts w:ascii="Times New Roman" w:eastAsia="ＭＳ Ｐ明朝" w:hAnsi="Times New Roman"/>
          <w:spacing w:val="12"/>
        </w:rPr>
        <w:t xml:space="preserve">): In vitro expansion of CD146-positive cells and concomitant upregulation of osteogenic potential in vivo. </w:t>
      </w:r>
      <w:r w:rsidRPr="0084761E">
        <w:rPr>
          <w:rFonts w:ascii="Times New Roman" w:eastAsia="ＭＳ Ｐ明朝" w:hAnsi="Times New Roman"/>
          <w:i/>
          <w:spacing w:val="12"/>
        </w:rPr>
        <w:t>Stem Cell Res</w:t>
      </w:r>
      <w:r w:rsidRPr="0084761E">
        <w:rPr>
          <w:rFonts w:ascii="Times New Roman" w:eastAsia="ＭＳ Ｐ明朝" w:hAnsi="Times New Roman"/>
          <w:spacing w:val="12"/>
        </w:rPr>
        <w:t xml:space="preserve"> 10(1):1-19; 2013.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Kawase T, Tanaka T, Nishimoto T, Okuda K, Nagata M, Burns DM, Yoshie H. An osteogenic grafting complex composed of human periosteal sheet and a porous poly(L-lactic acid) membrane scaffold: Biocompatibility, biodegradability, and cell fate in vivo. </w:t>
      </w:r>
      <w:r w:rsidRPr="0084761E">
        <w:rPr>
          <w:rFonts w:ascii="Times New Roman" w:eastAsia="ＭＳ Ｐ明朝" w:hAnsi="Times New Roman"/>
          <w:i/>
          <w:spacing w:val="12"/>
        </w:rPr>
        <w:t>J Bioact Compat Polym</w:t>
      </w:r>
      <w:r w:rsidRPr="0084761E">
        <w:rPr>
          <w:rFonts w:ascii="Times New Roman" w:eastAsia="ＭＳ Ｐ明朝" w:hAnsi="Times New Roman"/>
          <w:spacing w:val="12"/>
        </w:rPr>
        <w:t xml:space="preserve"> 27(2):107-121; 2012.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Nagata M, Hoshina H, Li M, Arasawa M, Uematsu K, Ogawa S, Yamada K, Kawase T, Suzuki K, Ogose A, Fuse I, Okuda K, Uoshima K, Nakata K, Yoshie H, Takagi R. A clinical study of alveolar bone tissue engineering with cultured autogenous periosteal cells: coordinated activation of bone formation and resorption. </w:t>
      </w:r>
      <w:r w:rsidRPr="0084761E">
        <w:rPr>
          <w:rFonts w:ascii="Times New Roman" w:eastAsia="ＭＳ Ｐ明朝" w:hAnsi="Times New Roman"/>
          <w:i/>
          <w:spacing w:val="12"/>
        </w:rPr>
        <w:t>Bone</w:t>
      </w:r>
      <w:r w:rsidRPr="0084761E">
        <w:rPr>
          <w:rFonts w:ascii="Times New Roman" w:eastAsia="ＭＳ Ｐ明朝" w:hAnsi="Times New Roman"/>
          <w:spacing w:val="12"/>
        </w:rPr>
        <w:t xml:space="preserve"> 50(5):1123-1129; 2012.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Kamiya M, Kawase T*, Kobayashi M, Sekine Y, Okuda K, Nagata M, Fuse I, Nakata K, Wolff LF, Yoshie H. A short-term preservation of human cultured periosteal sheets, osteogenic grafting materials, using a commercial preservation solution containing epigallocatechin-3-gallate (Theliokeep ®) under chilled conditions. </w:t>
      </w:r>
      <w:r w:rsidRPr="0084761E">
        <w:rPr>
          <w:rFonts w:ascii="Times New Roman" w:eastAsia="ＭＳ Ｐ明朝" w:hAnsi="Times New Roman"/>
          <w:i/>
          <w:spacing w:val="12"/>
        </w:rPr>
        <w:t>Biopreserv Biobank</w:t>
      </w:r>
      <w:r w:rsidRPr="0084761E">
        <w:rPr>
          <w:rFonts w:ascii="Times New Roman" w:eastAsia="ＭＳ Ｐ明朝" w:hAnsi="Times New Roman"/>
          <w:spacing w:val="12"/>
        </w:rPr>
        <w:t xml:space="preserve"> 10(3):245-252; 2012. </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lastRenderedPageBreak/>
        <w:t>奥田一博、川瀬知之、中田　光、吉江弘正</w:t>
      </w:r>
      <w:r w:rsidRPr="0084761E">
        <w:rPr>
          <w:rFonts w:ascii="Times New Roman" w:eastAsia="ＭＳ Ｐ明朝" w:hAnsi="Times New Roman"/>
          <w:spacing w:val="12"/>
        </w:rPr>
        <w:t>. (</w:t>
      </w:r>
      <w:r w:rsidRPr="0084761E">
        <w:rPr>
          <w:rFonts w:ascii="Times New Roman" w:eastAsia="ＭＳ Ｐ明朝" w:hAnsi="Times New Roman"/>
          <w:spacing w:val="12"/>
        </w:rPr>
        <w:t>総説</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培養骨膜シート移植を応用した歯周組織再生法</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再生医療</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日本再生医療学会雑誌</w:t>
      </w:r>
      <w:r w:rsidRPr="0084761E">
        <w:rPr>
          <w:rFonts w:ascii="Times New Roman" w:eastAsia="ＭＳ Ｐ明朝" w:hAnsi="Times New Roman"/>
          <w:spacing w:val="12"/>
        </w:rPr>
        <w:t>) 11(1):51-56; 2012.</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Kawase T, Kogami H, Nagata M, Uematsu K, Okuda K, Burns DM, Yoshie H. Manual cryopreservation of human alveolar periosteal tissue segments: Effects of pre-culture on recovery rate. </w:t>
      </w:r>
      <w:r w:rsidRPr="0084761E">
        <w:rPr>
          <w:rFonts w:ascii="Times New Roman" w:eastAsia="ＭＳ Ｐ明朝" w:hAnsi="Times New Roman"/>
          <w:i/>
          <w:spacing w:val="12"/>
        </w:rPr>
        <w:t>Cryobiol</w:t>
      </w:r>
      <w:r w:rsidRPr="0084761E">
        <w:rPr>
          <w:rFonts w:ascii="Times New Roman" w:eastAsia="ＭＳ Ｐ明朝" w:hAnsi="Times New Roman"/>
          <w:spacing w:val="12"/>
        </w:rPr>
        <w:t xml:space="preserve"> 62(3):202-209; 2011.</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Okuda K, Yamamiya K, Kawase T, Mizuno H, Ueda M, Yoshie H. Treatment of human infrabony periodontal defects by grafting human cultured periosteum sheets combined with platelet-rich plasma and porous hydroxyapatite granules: case series. </w:t>
      </w:r>
      <w:r w:rsidRPr="0084761E">
        <w:rPr>
          <w:rFonts w:ascii="Times New Roman" w:eastAsia="ＭＳ Ｐ明朝" w:hAnsi="Times New Roman"/>
          <w:i/>
          <w:spacing w:val="12"/>
        </w:rPr>
        <w:t>J Int Acad Periodontol</w:t>
      </w:r>
      <w:r w:rsidRPr="0084761E">
        <w:rPr>
          <w:rFonts w:ascii="Times New Roman" w:eastAsia="ＭＳ Ｐ明朝" w:hAnsi="Times New Roman"/>
          <w:spacing w:val="12"/>
        </w:rPr>
        <w:t xml:space="preserve"> 11(3):206-213; 2009.</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 xml:space="preserve">Kawase T, Okuda K, Kogami H, Nakayama H, Nagata M, Nakata K, Yoshie H. Characterization of human cultured periosteal sheets expressing bone-forming potential: in vitro and in vivo animal studies. </w:t>
      </w:r>
      <w:r w:rsidRPr="0084761E">
        <w:rPr>
          <w:rFonts w:ascii="Times New Roman" w:eastAsia="ＭＳ Ｐ明朝" w:hAnsi="Times New Roman"/>
          <w:i/>
          <w:spacing w:val="12"/>
        </w:rPr>
        <w:t>J Tissue Eng Reg Med</w:t>
      </w:r>
      <w:r w:rsidRPr="0084761E">
        <w:rPr>
          <w:rFonts w:ascii="Times New Roman" w:eastAsia="ＭＳ Ｐ明朝" w:hAnsi="Times New Roman"/>
          <w:spacing w:val="12"/>
        </w:rPr>
        <w:t xml:space="preserve"> 3:218-229; 2009.</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吉江弘正、奥田一博、川瀬知之</w:t>
      </w:r>
      <w:r w:rsidRPr="0084761E">
        <w:rPr>
          <w:rFonts w:ascii="Times New Roman" w:eastAsia="ＭＳ Ｐ明朝" w:hAnsi="Times New Roman"/>
          <w:spacing w:val="12"/>
        </w:rPr>
        <w:t>.</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w:t>
      </w:r>
      <w:r w:rsidRPr="0084761E">
        <w:rPr>
          <w:rFonts w:ascii="Times New Roman" w:eastAsia="ＭＳ Ｐ明朝" w:hAnsi="Times New Roman"/>
          <w:spacing w:val="12"/>
        </w:rPr>
        <w:t>総説</w:t>
      </w:r>
      <w:r w:rsidRPr="0084761E">
        <w:rPr>
          <w:rFonts w:ascii="Times New Roman" w:eastAsia="ＭＳ Ｐ明朝" w:hAnsi="Times New Roman"/>
          <w:spacing w:val="12"/>
        </w:rPr>
        <w:t>)</w:t>
      </w:r>
      <w:r w:rsidRPr="0084761E">
        <w:rPr>
          <w:rFonts w:ascii="Times New Roman" w:eastAsia="ＭＳ Ｐ明朝" w:hAnsi="Times New Roman"/>
          <w:spacing w:val="12"/>
        </w:rPr>
        <w:t xml:space="preserve">　歯肉細胞シート・骨膜シートを用いた歯周再生治療</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日本口腔外科学会雑誌</w:t>
      </w:r>
      <w:r w:rsidRPr="0084761E">
        <w:rPr>
          <w:rFonts w:ascii="Times New Roman" w:eastAsia="ＭＳ Ｐ明朝" w:hAnsi="Times New Roman"/>
          <w:spacing w:val="12"/>
        </w:rPr>
        <w:t xml:space="preserve"> 55(9):432-439;2009.</w:t>
      </w:r>
    </w:p>
    <w:p w:rsidR="0084761E" w:rsidRPr="0084761E" w:rsidRDefault="0084761E" w:rsidP="0084761E">
      <w:pPr>
        <w:numPr>
          <w:ilvl w:val="0"/>
          <w:numId w:val="15"/>
        </w:numPr>
        <w:rPr>
          <w:rFonts w:ascii="Times New Roman" w:eastAsia="ＭＳ Ｐ明朝" w:hAnsi="Times New Roman"/>
          <w:spacing w:val="12"/>
        </w:rPr>
      </w:pPr>
      <w:r w:rsidRPr="0084761E">
        <w:rPr>
          <w:rFonts w:ascii="Times New Roman" w:eastAsia="ＭＳ Ｐ明朝" w:hAnsi="Times New Roman"/>
          <w:spacing w:val="12"/>
        </w:rPr>
        <w:t>Yamamiya K, Okuda K, Kawase T, Wolff LF, Yoshie H.</w:t>
      </w:r>
      <w:r w:rsidRPr="0084761E">
        <w:rPr>
          <w:rFonts w:ascii="Times New Roman" w:eastAsia="ＭＳ Ｐ明朝" w:hAnsi="Times New Roman"/>
          <w:spacing w:val="12"/>
        </w:rPr>
        <w:t xml:space="preserve">　</w:t>
      </w:r>
      <w:r w:rsidRPr="0084761E">
        <w:rPr>
          <w:rFonts w:ascii="Times New Roman" w:eastAsia="ＭＳ Ｐ明朝" w:hAnsi="Times New Roman"/>
          <w:spacing w:val="12"/>
        </w:rPr>
        <w:t xml:space="preserve">Tissue-engineered cultured periosteum used with platelet-rich plasma and hydroxyapatite in treating human osseous defects. </w:t>
      </w:r>
      <w:r w:rsidRPr="0084761E">
        <w:rPr>
          <w:rFonts w:ascii="Times New Roman" w:eastAsia="ＭＳ Ｐ明朝" w:hAnsi="Times New Roman"/>
          <w:i/>
          <w:spacing w:val="12"/>
        </w:rPr>
        <w:t>J Periodontol</w:t>
      </w:r>
      <w:r w:rsidRPr="0084761E">
        <w:rPr>
          <w:rFonts w:ascii="Times New Roman" w:eastAsia="ＭＳ Ｐ明朝" w:hAnsi="Times New Roman"/>
          <w:spacing w:val="12"/>
        </w:rPr>
        <w:t xml:space="preserve"> 79:811-818; 2008.</w:t>
      </w:r>
    </w:p>
    <w:p w:rsidR="0084761E" w:rsidRPr="0084761E" w:rsidRDefault="0084761E" w:rsidP="0084761E">
      <w:pPr>
        <w:rPr>
          <w:sz w:val="20"/>
          <w:szCs w:val="22"/>
        </w:rPr>
      </w:pPr>
    </w:p>
    <w:p w:rsidR="0084761E" w:rsidRPr="0084761E" w:rsidRDefault="0084761E" w:rsidP="0084761E">
      <w:pPr>
        <w:rPr>
          <w:sz w:val="20"/>
          <w:szCs w:val="22"/>
          <w:u w:val="single"/>
        </w:rPr>
      </w:pPr>
      <w:r w:rsidRPr="0084761E">
        <w:rPr>
          <w:rFonts w:hint="eastAsia"/>
          <w:sz w:val="20"/>
          <w:szCs w:val="22"/>
          <w:u w:val="single"/>
        </w:rPr>
        <w:t>生体材料関係</w:t>
      </w:r>
    </w:p>
    <w:p w:rsidR="0084761E" w:rsidRPr="0084761E" w:rsidRDefault="0084761E" w:rsidP="0084761E">
      <w:pPr>
        <w:numPr>
          <w:ilvl w:val="0"/>
          <w:numId w:val="16"/>
        </w:numPr>
        <w:rPr>
          <w:rFonts w:ascii="Times New Roman" w:eastAsia="ＭＳ Ｐ明朝" w:hAnsi="Times New Roman"/>
          <w:spacing w:val="12"/>
        </w:rPr>
      </w:pPr>
      <w:r w:rsidRPr="0084761E">
        <w:rPr>
          <w:rFonts w:ascii="Times New Roman" w:eastAsia="ＭＳ Ｐ明朝" w:hAnsi="Times New Roman"/>
          <w:spacing w:val="12"/>
        </w:rPr>
        <w:t xml:space="preserve">Kawase T, Tanaka T, Minbu H, Kamiya M, Oda M, Hara T. An atmospheric-pressure plasma-treated titanium surface potentially supports initial cell adhesion, growth and differentiation of cultured human prenatal-derived osteoblastic cells. </w:t>
      </w:r>
      <w:r w:rsidRPr="0084761E">
        <w:rPr>
          <w:rFonts w:ascii="Times New Roman" w:eastAsia="ＭＳ Ｐ明朝" w:hAnsi="Times New Roman"/>
          <w:i/>
          <w:spacing w:val="12"/>
        </w:rPr>
        <w:t>J Biomed Mater Res B</w:t>
      </w:r>
      <w:r w:rsidRPr="0084761E">
        <w:rPr>
          <w:rFonts w:ascii="Times New Roman" w:eastAsia="ＭＳ Ｐ明朝" w:hAnsi="Times New Roman"/>
          <w:spacing w:val="12"/>
        </w:rPr>
        <w:t xml:space="preserve"> 102(6):1289-1296; 2014. </w:t>
      </w:r>
    </w:p>
    <w:p w:rsidR="0084761E" w:rsidRPr="0084761E" w:rsidRDefault="0084761E" w:rsidP="0084761E">
      <w:pPr>
        <w:numPr>
          <w:ilvl w:val="0"/>
          <w:numId w:val="16"/>
        </w:numPr>
        <w:rPr>
          <w:rFonts w:ascii="Times New Roman" w:eastAsia="ＭＳ Ｐ明朝" w:hAnsi="Times New Roman"/>
          <w:spacing w:val="12"/>
        </w:rPr>
      </w:pPr>
      <w:r w:rsidRPr="0084761E">
        <w:rPr>
          <w:rFonts w:ascii="Times New Roman" w:eastAsia="ＭＳ Ｐ明朝" w:hAnsi="Times New Roman"/>
          <w:spacing w:val="12"/>
        </w:rPr>
        <w:t xml:space="preserve">Kouya T, Tada S, Minbu H, Nakajima Y, Horimizu M, Kawase T, Lloyd DR, Tanaka T. Microporous membranes of PLLA/PCL blends for periosteal tissue scaffold. </w:t>
      </w:r>
      <w:r w:rsidRPr="0084761E">
        <w:rPr>
          <w:rFonts w:ascii="Times New Roman" w:eastAsia="ＭＳ Ｐ明朝" w:hAnsi="Times New Roman"/>
          <w:i/>
          <w:spacing w:val="12"/>
        </w:rPr>
        <w:t xml:space="preserve">Mater Lett </w:t>
      </w:r>
      <w:r w:rsidRPr="0084761E">
        <w:rPr>
          <w:rFonts w:ascii="Times New Roman" w:eastAsia="ＭＳ Ｐ明朝" w:hAnsi="Times New Roman"/>
          <w:spacing w:val="12"/>
        </w:rPr>
        <w:t xml:space="preserve">95:103-106; 2013. </w:t>
      </w:r>
    </w:p>
    <w:p w:rsidR="0084761E" w:rsidRPr="0084761E" w:rsidRDefault="0084761E" w:rsidP="0084761E">
      <w:pPr>
        <w:numPr>
          <w:ilvl w:val="0"/>
          <w:numId w:val="16"/>
        </w:numPr>
        <w:rPr>
          <w:rFonts w:ascii="Times New Roman" w:eastAsia="ＭＳ Ｐ明朝" w:hAnsi="Times New Roman"/>
          <w:spacing w:val="12"/>
        </w:rPr>
      </w:pPr>
      <w:r w:rsidRPr="0084761E">
        <w:rPr>
          <w:rFonts w:ascii="Times New Roman" w:eastAsia="ＭＳ Ｐ明朝" w:hAnsi="Times New Roman"/>
          <w:spacing w:val="12"/>
        </w:rPr>
        <w:t xml:space="preserve">Kawase T, Tanaka T, Nishimoto T, Okuda K, Nagata M, Burns DM, Yoshie H. Improved adhesion of human cultured periosteal sheets to a porous poly(L-lactic acid) membrane scaffold without the aid of exogenous adhesion biomolecules. </w:t>
      </w:r>
      <w:r w:rsidRPr="0084761E">
        <w:rPr>
          <w:rFonts w:ascii="Times New Roman" w:eastAsia="ＭＳ Ｐ明朝" w:hAnsi="Times New Roman"/>
          <w:i/>
          <w:spacing w:val="12"/>
        </w:rPr>
        <w:t xml:space="preserve">J Biomed Mater Res A </w:t>
      </w:r>
      <w:r w:rsidRPr="0084761E">
        <w:rPr>
          <w:rFonts w:ascii="Times New Roman" w:eastAsia="ＭＳ Ｐ明朝" w:hAnsi="Times New Roman"/>
          <w:spacing w:val="12"/>
        </w:rPr>
        <w:t>98(7):100-113; 2011.</w:t>
      </w:r>
    </w:p>
    <w:p w:rsidR="0084761E" w:rsidRPr="0084761E" w:rsidRDefault="0084761E" w:rsidP="0084761E">
      <w:pPr>
        <w:numPr>
          <w:ilvl w:val="0"/>
          <w:numId w:val="16"/>
        </w:numPr>
        <w:rPr>
          <w:rFonts w:ascii="Times New Roman" w:eastAsia="ＭＳ Ｐ明朝" w:hAnsi="Times New Roman"/>
          <w:spacing w:val="12"/>
        </w:rPr>
      </w:pPr>
      <w:r w:rsidRPr="0084761E">
        <w:rPr>
          <w:rFonts w:ascii="Times New Roman" w:eastAsia="ＭＳ Ｐ明朝" w:hAnsi="Times New Roman"/>
          <w:spacing w:val="12"/>
        </w:rPr>
        <w:t xml:space="preserve">Kawase T, Yamanaka K, Suda Y, Kaneko T, Okuda K, Kogami H, Nakayama H, Nagata M, Wolff LF, Yoshie H. Collagen-coated poly(L-lactide-co-ε-caprolactone) film: A promising scaffold for cultured periosteal sheets. </w:t>
      </w:r>
      <w:r w:rsidRPr="0084761E">
        <w:rPr>
          <w:rFonts w:ascii="Times New Roman" w:eastAsia="ＭＳ Ｐ明朝" w:hAnsi="Times New Roman"/>
          <w:i/>
          <w:spacing w:val="12"/>
        </w:rPr>
        <w:t>J Periodontol</w:t>
      </w:r>
      <w:r w:rsidRPr="0084761E">
        <w:rPr>
          <w:rFonts w:ascii="Times New Roman" w:eastAsia="ＭＳ Ｐ明朝" w:hAnsi="Times New Roman"/>
          <w:spacing w:val="12"/>
        </w:rPr>
        <w:t xml:space="preserve"> 81(11):1653-1662; 2010.</w:t>
      </w:r>
    </w:p>
    <w:p w:rsidR="0084761E" w:rsidRPr="0084761E" w:rsidRDefault="0084761E" w:rsidP="0084761E">
      <w:pPr>
        <w:numPr>
          <w:ilvl w:val="0"/>
          <w:numId w:val="16"/>
        </w:numPr>
        <w:rPr>
          <w:rFonts w:ascii="Times New Roman" w:eastAsia="ＭＳ Ｐ明朝" w:hAnsi="Times New Roman"/>
          <w:spacing w:val="12"/>
        </w:rPr>
      </w:pPr>
      <w:r w:rsidRPr="0084761E">
        <w:rPr>
          <w:rFonts w:ascii="Times New Roman" w:eastAsia="ＭＳ Ｐ明朝" w:hAnsi="Times New Roman"/>
          <w:spacing w:val="12"/>
        </w:rPr>
        <w:t xml:space="preserve">Kawase T, Okuda K, Kogami H, Nakayama H, Nagata M, Sato T, Wolff LF, Yoshie H. Human periosteum-derived cells combined with superporous hydroxyapatite blocks used as an osteogenic bone substitute for periodontal regenerative therapy: An animal implantation study using nude mice. </w:t>
      </w:r>
      <w:r w:rsidRPr="0084761E">
        <w:rPr>
          <w:rFonts w:ascii="Times New Roman" w:eastAsia="ＭＳ Ｐ明朝" w:hAnsi="Times New Roman"/>
          <w:i/>
          <w:spacing w:val="12"/>
        </w:rPr>
        <w:t>J Periodontol</w:t>
      </w:r>
      <w:r w:rsidRPr="0084761E">
        <w:rPr>
          <w:rFonts w:ascii="Times New Roman" w:eastAsia="ＭＳ Ｐ明朝" w:hAnsi="Times New Roman"/>
          <w:spacing w:val="12"/>
        </w:rPr>
        <w:t xml:space="preserve"> 81(3):420-427; 2010.</w:t>
      </w:r>
    </w:p>
    <w:p w:rsidR="0084761E" w:rsidRPr="0084761E" w:rsidRDefault="0084761E" w:rsidP="0084761E">
      <w:pPr>
        <w:numPr>
          <w:ilvl w:val="0"/>
          <w:numId w:val="16"/>
        </w:numPr>
        <w:rPr>
          <w:rFonts w:ascii="Times New Roman" w:eastAsia="ＭＳ Ｐ明朝" w:hAnsi="Times New Roman"/>
          <w:spacing w:val="12"/>
        </w:rPr>
      </w:pPr>
      <w:r w:rsidRPr="0084761E">
        <w:rPr>
          <w:rFonts w:ascii="Times New Roman" w:eastAsia="ＭＳ Ｐ明朝" w:hAnsi="Times New Roman"/>
          <w:spacing w:val="12"/>
        </w:rPr>
        <w:t xml:space="preserve">Kawase T, Okuda K, Kogami H, Nakayama H, Nagata M, Yoshie H. Osteogenic activity of human periosteal sheets cultured on salmon collagen-coated ePTFE meshes. </w:t>
      </w:r>
      <w:r w:rsidRPr="0084761E">
        <w:rPr>
          <w:rFonts w:ascii="Times New Roman" w:eastAsia="ＭＳ Ｐ明朝" w:hAnsi="Times New Roman"/>
          <w:i/>
          <w:spacing w:val="12"/>
        </w:rPr>
        <w:t>J Mater Sci Mater Med</w:t>
      </w:r>
      <w:r w:rsidRPr="0084761E">
        <w:rPr>
          <w:rFonts w:ascii="Times New Roman" w:eastAsia="ＭＳ Ｐ明朝" w:hAnsi="Times New Roman"/>
          <w:spacing w:val="12"/>
        </w:rPr>
        <w:t xml:space="preserve"> 21(2): 731-739; 2010.</w:t>
      </w:r>
    </w:p>
    <w:p w:rsidR="0084761E" w:rsidRPr="0084761E" w:rsidRDefault="0084761E" w:rsidP="0084761E">
      <w:pPr>
        <w:rPr>
          <w:sz w:val="20"/>
          <w:szCs w:val="22"/>
        </w:rPr>
      </w:pPr>
    </w:p>
    <w:p w:rsidR="0084761E" w:rsidRPr="0084761E" w:rsidRDefault="0084761E" w:rsidP="0084761E">
      <w:pPr>
        <w:rPr>
          <w:sz w:val="20"/>
          <w:szCs w:val="22"/>
          <w:u w:val="single"/>
        </w:rPr>
      </w:pPr>
      <w:r w:rsidRPr="0084761E">
        <w:rPr>
          <w:rFonts w:hint="eastAsia"/>
          <w:sz w:val="20"/>
          <w:szCs w:val="22"/>
          <w:u w:val="single"/>
        </w:rPr>
        <w:t>エムドゲイン関係</w:t>
      </w:r>
    </w:p>
    <w:p w:rsidR="0084761E" w:rsidRPr="0084761E" w:rsidRDefault="0084761E" w:rsidP="0084761E">
      <w:pPr>
        <w:numPr>
          <w:ilvl w:val="0"/>
          <w:numId w:val="17"/>
        </w:numPr>
        <w:rPr>
          <w:rFonts w:ascii="Times New Roman" w:eastAsia="ＭＳ Ｐ明朝" w:hAnsi="Times New Roman"/>
          <w:spacing w:val="12"/>
        </w:rPr>
      </w:pPr>
      <w:r w:rsidRPr="0084761E">
        <w:rPr>
          <w:rFonts w:ascii="Times New Roman" w:eastAsia="ＭＳ Ｐ明朝" w:hAnsi="Times New Roman"/>
          <w:spacing w:val="12"/>
        </w:rPr>
        <w:t>Kawase T, Okuda K, Yoshie H, Burns DM</w:t>
      </w:r>
      <w:r w:rsidRPr="0084761E">
        <w:rPr>
          <w:rFonts w:ascii="Times New Roman" w:eastAsia="ＭＳ Ｐ明朝" w:hAnsi="Times New Roman" w:hint="eastAsia"/>
          <w:spacing w:val="12"/>
        </w:rPr>
        <w:t>.</w:t>
      </w:r>
      <w:r w:rsidRPr="0084761E">
        <w:rPr>
          <w:rFonts w:ascii="Times New Roman" w:eastAsia="ＭＳ Ｐ明朝" w:hAnsi="Times New Roman"/>
          <w:spacing w:val="12"/>
        </w:rPr>
        <w:t xml:space="preserve"> Anti-TGF-β antibody blocks enamel matrix derivative-induced up-regulation of p21</w:t>
      </w:r>
      <w:r w:rsidRPr="0084761E">
        <w:rPr>
          <w:rFonts w:ascii="Times New Roman" w:eastAsia="ＭＳ Ｐ明朝" w:hAnsi="Times New Roman"/>
          <w:spacing w:val="12"/>
          <w:vertAlign w:val="superscript"/>
        </w:rPr>
        <w:t>WAF1/cip1</w:t>
      </w:r>
      <w:r w:rsidRPr="0084761E">
        <w:rPr>
          <w:rFonts w:ascii="Times New Roman" w:eastAsia="ＭＳ Ｐ明朝" w:hAnsi="Times New Roman"/>
          <w:spacing w:val="12"/>
        </w:rPr>
        <w:t xml:space="preserve"> and prevents its inhibition of human oral epithelial cell proliferation. </w:t>
      </w:r>
      <w:r w:rsidRPr="0084761E">
        <w:rPr>
          <w:rFonts w:ascii="Times New Roman" w:eastAsia="ＭＳ Ｐ明朝" w:hAnsi="Times New Roman"/>
          <w:i/>
          <w:spacing w:val="12"/>
        </w:rPr>
        <w:t>J Periodont Res</w:t>
      </w:r>
      <w:r w:rsidRPr="0084761E">
        <w:rPr>
          <w:rFonts w:ascii="Times New Roman" w:eastAsia="ＭＳ Ｐ明朝" w:hAnsi="Times New Roman"/>
          <w:spacing w:val="12"/>
        </w:rPr>
        <w:t xml:space="preserve"> 37(4):255-262</w:t>
      </w:r>
      <w:r w:rsidRPr="0084761E">
        <w:rPr>
          <w:rFonts w:ascii="Times New Roman" w:eastAsia="ＭＳ Ｐ明朝" w:hAnsi="Times New Roman" w:hint="eastAsia"/>
          <w:spacing w:val="12"/>
        </w:rPr>
        <w:t>;2002</w:t>
      </w:r>
      <w:r w:rsidRPr="0084761E">
        <w:rPr>
          <w:rFonts w:ascii="Times New Roman" w:eastAsia="ＭＳ Ｐ明朝" w:hAnsi="Times New Roman"/>
          <w:spacing w:val="12"/>
        </w:rPr>
        <w:t>.</w:t>
      </w:r>
    </w:p>
    <w:p w:rsidR="0084761E" w:rsidRPr="0084761E" w:rsidRDefault="0084761E" w:rsidP="0084761E">
      <w:pPr>
        <w:numPr>
          <w:ilvl w:val="0"/>
          <w:numId w:val="17"/>
        </w:numPr>
        <w:rPr>
          <w:rFonts w:ascii="Times New Roman" w:eastAsia="ＭＳ Ｐ明朝" w:hAnsi="Times New Roman"/>
          <w:spacing w:val="12"/>
        </w:rPr>
      </w:pPr>
      <w:r w:rsidRPr="0084761E">
        <w:rPr>
          <w:rFonts w:ascii="Times New Roman" w:eastAsia="ＭＳ Ｐ明朝" w:hAnsi="Times New Roman"/>
          <w:spacing w:val="12"/>
        </w:rPr>
        <w:t>Kawase T, Okuda K, Momose M, Kato Y, Yoshie H, Burns DM</w:t>
      </w:r>
      <w:r w:rsidRPr="0084761E">
        <w:rPr>
          <w:rFonts w:ascii="Times New Roman" w:eastAsia="ＭＳ Ｐ明朝" w:hAnsi="Times New Roman" w:hint="eastAsia"/>
          <w:spacing w:val="12"/>
        </w:rPr>
        <w:t>.</w:t>
      </w:r>
      <w:r w:rsidRPr="0084761E">
        <w:rPr>
          <w:rFonts w:ascii="Times New Roman" w:eastAsia="ＭＳ Ｐ明朝" w:hAnsi="Times New Roman"/>
          <w:spacing w:val="12"/>
        </w:rPr>
        <w:t xml:space="preserve"> Enamel matrix derivative (EMDOGAIN) rapidly stimulates phosphorylation of the MAP kinase family and nuclear accumulation of smad2 in both </w:t>
      </w:r>
      <w:r w:rsidRPr="0084761E">
        <w:rPr>
          <w:rFonts w:ascii="Times New Roman" w:eastAsia="ＭＳ Ｐ明朝" w:hAnsi="Times New Roman"/>
          <w:spacing w:val="12"/>
        </w:rPr>
        <w:lastRenderedPageBreak/>
        <w:t xml:space="preserve">oral epithelial and fibroblastic human cells. </w:t>
      </w:r>
      <w:r w:rsidRPr="0084761E">
        <w:rPr>
          <w:rFonts w:ascii="Times New Roman" w:eastAsia="ＭＳ Ｐ明朝" w:hAnsi="Times New Roman"/>
          <w:i/>
          <w:spacing w:val="12"/>
        </w:rPr>
        <w:t>J Periodont Res</w:t>
      </w:r>
      <w:r w:rsidRPr="0084761E">
        <w:rPr>
          <w:rFonts w:ascii="Times New Roman" w:eastAsia="ＭＳ Ｐ明朝" w:hAnsi="Times New Roman"/>
          <w:spacing w:val="12"/>
        </w:rPr>
        <w:t xml:space="preserve"> 36(6):367-376</w:t>
      </w:r>
      <w:r w:rsidRPr="0084761E">
        <w:rPr>
          <w:rFonts w:ascii="Times New Roman" w:eastAsia="ＭＳ Ｐ明朝" w:hAnsi="Times New Roman" w:hint="eastAsia"/>
          <w:spacing w:val="12"/>
        </w:rPr>
        <w:t>;2001</w:t>
      </w:r>
      <w:r w:rsidRPr="0084761E">
        <w:rPr>
          <w:rFonts w:ascii="Times New Roman" w:eastAsia="ＭＳ Ｐ明朝" w:hAnsi="Times New Roman"/>
          <w:spacing w:val="12"/>
        </w:rPr>
        <w:t>.</w:t>
      </w:r>
    </w:p>
    <w:p w:rsidR="0084761E" w:rsidRPr="0084761E" w:rsidRDefault="0084761E" w:rsidP="0084761E">
      <w:pPr>
        <w:numPr>
          <w:ilvl w:val="0"/>
          <w:numId w:val="17"/>
        </w:numPr>
        <w:rPr>
          <w:rFonts w:ascii="Times New Roman" w:eastAsia="ＭＳ Ｐ明朝" w:hAnsi="Times New Roman"/>
          <w:spacing w:val="12"/>
        </w:rPr>
      </w:pPr>
      <w:r w:rsidRPr="0084761E">
        <w:rPr>
          <w:rFonts w:ascii="Times New Roman" w:eastAsia="ＭＳ Ｐ明朝" w:hAnsi="Times New Roman"/>
          <w:spacing w:val="12"/>
        </w:rPr>
        <w:t>Kawase T, Okuda K, Yoshie H, Burns DM</w:t>
      </w:r>
      <w:r w:rsidRPr="0084761E">
        <w:rPr>
          <w:rFonts w:ascii="Times New Roman" w:eastAsia="ＭＳ Ｐ明朝" w:hAnsi="Times New Roman" w:hint="eastAsia"/>
          <w:spacing w:val="12"/>
        </w:rPr>
        <w:t xml:space="preserve">. </w:t>
      </w:r>
      <w:r w:rsidRPr="0084761E">
        <w:rPr>
          <w:rFonts w:ascii="Times New Roman" w:eastAsia="ＭＳ Ｐ明朝" w:hAnsi="Times New Roman"/>
          <w:spacing w:val="12"/>
        </w:rPr>
        <w:t xml:space="preserve">Cytostatic action of enamel matrix derivative (EMDOGAIN) on human oral squamous cell carcinoma-derived SCC25 epithelial cells. </w:t>
      </w:r>
      <w:r w:rsidRPr="0084761E">
        <w:rPr>
          <w:rFonts w:ascii="Times New Roman" w:eastAsia="ＭＳ Ｐ明朝" w:hAnsi="Times New Roman"/>
          <w:i/>
          <w:spacing w:val="12"/>
        </w:rPr>
        <w:t>J Periodont Res</w:t>
      </w:r>
      <w:r w:rsidRPr="0084761E">
        <w:rPr>
          <w:rFonts w:ascii="Times New Roman" w:eastAsia="ＭＳ Ｐ明朝" w:hAnsi="Times New Roman"/>
          <w:spacing w:val="12"/>
        </w:rPr>
        <w:t xml:space="preserve"> 35(5):291-300</w:t>
      </w:r>
      <w:r w:rsidRPr="0084761E">
        <w:rPr>
          <w:rFonts w:ascii="Times New Roman" w:eastAsia="ＭＳ Ｐ明朝" w:hAnsi="Times New Roman" w:hint="eastAsia"/>
          <w:spacing w:val="12"/>
        </w:rPr>
        <w:t>;2000</w:t>
      </w:r>
      <w:r w:rsidRPr="0084761E">
        <w:rPr>
          <w:rFonts w:ascii="Times New Roman" w:eastAsia="ＭＳ Ｐ明朝" w:hAnsi="Times New Roman"/>
          <w:spacing w:val="12"/>
        </w:rPr>
        <w:t>.</w:t>
      </w:r>
    </w:p>
    <w:p w:rsidR="0084761E" w:rsidRPr="0084761E" w:rsidRDefault="0084761E" w:rsidP="0084761E">
      <w:pPr>
        <w:rPr>
          <w:sz w:val="20"/>
          <w:szCs w:val="22"/>
        </w:rPr>
      </w:pPr>
    </w:p>
    <w:p w:rsidR="0084761E" w:rsidRPr="0084761E" w:rsidRDefault="0084761E" w:rsidP="0084761E">
      <w:pPr>
        <w:rPr>
          <w:sz w:val="20"/>
          <w:szCs w:val="22"/>
          <w:u w:val="single"/>
        </w:rPr>
      </w:pPr>
      <w:r w:rsidRPr="0084761E">
        <w:rPr>
          <w:rFonts w:hint="eastAsia"/>
          <w:sz w:val="20"/>
          <w:szCs w:val="22"/>
          <w:u w:val="single"/>
        </w:rPr>
        <w:t>その他</w:t>
      </w:r>
    </w:p>
    <w:p w:rsidR="0084761E" w:rsidRPr="0084761E" w:rsidRDefault="0084761E" w:rsidP="0084761E">
      <w:pPr>
        <w:numPr>
          <w:ilvl w:val="0"/>
          <w:numId w:val="18"/>
        </w:numPr>
        <w:rPr>
          <w:rFonts w:ascii="Times New Roman" w:eastAsia="ＭＳ Ｐ明朝" w:hAnsi="Times New Roman"/>
          <w:spacing w:val="12"/>
        </w:rPr>
      </w:pPr>
      <w:r w:rsidRPr="0084761E">
        <w:rPr>
          <w:rFonts w:ascii="Times New Roman" w:eastAsia="ＭＳ Ｐ明朝" w:hAnsi="Times New Roman"/>
          <w:spacing w:val="12"/>
        </w:rPr>
        <w:t xml:space="preserve">Nakayama H, Kawase T*, Okuda K, Wolff LF, Yoshie H. In-vivo near-infrared optical imaging of growing osteosarcoma cell lesions xenografted in mice: Dual-channel quantitative evaluation of volume and mineralization </w:t>
      </w:r>
      <w:r w:rsidRPr="0084761E">
        <w:rPr>
          <w:rFonts w:ascii="Times New Roman" w:eastAsia="ＭＳ Ｐ明朝" w:hAnsi="Times New Roman"/>
          <w:i/>
          <w:spacing w:val="12"/>
        </w:rPr>
        <w:t>Acta Radiol</w:t>
      </w:r>
      <w:r w:rsidRPr="0084761E">
        <w:rPr>
          <w:rFonts w:ascii="Times New Roman" w:eastAsia="ＭＳ Ｐ明朝" w:hAnsi="Times New Roman"/>
          <w:spacing w:val="12"/>
        </w:rPr>
        <w:t xml:space="preserve"> 52(9):978-988;2011. (including figures printed in the front page)</w:t>
      </w:r>
    </w:p>
    <w:p w:rsidR="0084761E" w:rsidRPr="0084761E" w:rsidRDefault="0084761E" w:rsidP="0084761E">
      <w:pPr>
        <w:numPr>
          <w:ilvl w:val="0"/>
          <w:numId w:val="18"/>
        </w:numPr>
        <w:rPr>
          <w:rFonts w:ascii="Times New Roman" w:eastAsia="ＭＳ Ｐ明朝" w:hAnsi="Times New Roman"/>
          <w:spacing w:val="12"/>
        </w:rPr>
      </w:pPr>
      <w:r w:rsidRPr="0084761E">
        <w:rPr>
          <w:rFonts w:ascii="Times New Roman" w:eastAsia="ＭＳ Ｐ明朝" w:hAnsi="Times New Roman"/>
          <w:spacing w:val="12"/>
        </w:rPr>
        <w:t xml:space="preserve">Nakayama H, Burns DM, Kawase T*. Nondestructive microstructural analysis of porous bioceramics by microfocus X-ray computed tomography (µ-CT): A proposed protocol for standardized evaluation of porosity and interconnectivity between macro-pores. </w:t>
      </w:r>
      <w:r w:rsidRPr="0084761E">
        <w:rPr>
          <w:rFonts w:ascii="Times New Roman" w:eastAsia="ＭＳ Ｐ明朝" w:hAnsi="Times New Roman"/>
          <w:i/>
          <w:spacing w:val="12"/>
        </w:rPr>
        <w:t>J Nondest Eval</w:t>
      </w:r>
      <w:r w:rsidRPr="0084761E">
        <w:rPr>
          <w:rFonts w:ascii="Times New Roman" w:eastAsia="ＭＳ Ｐ明朝" w:hAnsi="Times New Roman"/>
          <w:spacing w:val="12"/>
        </w:rPr>
        <w:t xml:space="preserve"> 30(2):71-80; 2011.</w:t>
      </w:r>
    </w:p>
    <w:p w:rsidR="0084761E" w:rsidRPr="0084761E" w:rsidRDefault="0084761E" w:rsidP="0084761E">
      <w:pPr>
        <w:numPr>
          <w:ilvl w:val="0"/>
          <w:numId w:val="18"/>
        </w:numPr>
        <w:rPr>
          <w:rFonts w:ascii="Times New Roman" w:eastAsia="ＭＳ Ｐ明朝" w:hAnsi="Times New Roman"/>
          <w:spacing w:val="12"/>
        </w:rPr>
      </w:pPr>
      <w:r w:rsidRPr="0084761E">
        <w:rPr>
          <w:rFonts w:ascii="Times New Roman" w:eastAsia="ＭＳ Ｐ明朝" w:hAnsi="Times New Roman"/>
          <w:spacing w:val="12"/>
        </w:rPr>
        <w:t>Nakayama H, Kawase T</w:t>
      </w:r>
      <w:r w:rsidRPr="0084761E">
        <w:rPr>
          <w:rFonts w:ascii="Times New Roman" w:eastAsia="ＭＳ Ｐ明朝" w:hAnsi="Times New Roman" w:hint="eastAsia"/>
          <w:spacing w:val="12"/>
        </w:rPr>
        <w:t>*</w:t>
      </w:r>
      <w:r w:rsidRPr="0084761E">
        <w:rPr>
          <w:rFonts w:ascii="Times New Roman" w:eastAsia="ＭＳ Ｐ明朝" w:hAnsi="Times New Roman"/>
          <w:spacing w:val="12"/>
        </w:rPr>
        <w:t xml:space="preserve">, Okuda K, Kogami H, Inoue H, Oda T, Hayama K, Tsuchimochi M, Wolff LW. Evaluation by bone scintigraphy of osteogenic activity of commercial bioceramics (porous β-TCP and HAp particles) subcutaneously implanted in rats. </w:t>
      </w:r>
      <w:r w:rsidRPr="0084761E">
        <w:rPr>
          <w:rFonts w:ascii="Times New Roman" w:eastAsia="ＭＳ Ｐ明朝" w:hAnsi="Times New Roman"/>
          <w:i/>
          <w:spacing w:val="12"/>
        </w:rPr>
        <w:t xml:space="preserve">J Biomater Appl </w:t>
      </w:r>
      <w:r w:rsidRPr="0084761E">
        <w:rPr>
          <w:rFonts w:ascii="Times New Roman" w:eastAsia="ＭＳ Ｐ明朝" w:hAnsi="Times New Roman"/>
          <w:spacing w:val="12"/>
        </w:rPr>
        <w:t>24(8):751-768; 2010.</w:t>
      </w:r>
    </w:p>
    <w:p w:rsidR="0084761E" w:rsidRPr="0084761E" w:rsidRDefault="0084761E" w:rsidP="0084761E">
      <w:pPr>
        <w:numPr>
          <w:ilvl w:val="0"/>
          <w:numId w:val="18"/>
        </w:numPr>
        <w:rPr>
          <w:rFonts w:ascii="Times New Roman" w:eastAsia="ＭＳ Ｐ明朝" w:hAnsi="Times New Roman"/>
          <w:spacing w:val="12"/>
        </w:rPr>
      </w:pPr>
      <w:r w:rsidRPr="0084761E">
        <w:rPr>
          <w:rFonts w:ascii="Times New Roman" w:eastAsia="ＭＳ Ｐ明朝" w:hAnsi="Times New Roman"/>
          <w:spacing w:val="12"/>
        </w:rPr>
        <w:t>中山　均、川瀬知之</w:t>
      </w:r>
      <w:r w:rsidRPr="0084761E">
        <w:rPr>
          <w:rFonts w:ascii="Times New Roman" w:eastAsia="ＭＳ Ｐ明朝" w:hAnsi="Times New Roman"/>
          <w:spacing w:val="12"/>
        </w:rPr>
        <w:t>.(</w:t>
      </w:r>
      <w:r w:rsidRPr="0084761E">
        <w:rPr>
          <w:rFonts w:ascii="Times New Roman" w:eastAsia="ＭＳ Ｐ明朝" w:hAnsi="Times New Roman"/>
          <w:spacing w:val="12"/>
        </w:rPr>
        <w:t>テクニカルノート</w:t>
      </w:r>
      <w:r w:rsidRPr="0084761E">
        <w:rPr>
          <w:rFonts w:ascii="Times New Roman" w:eastAsia="ＭＳ Ｐ明朝" w:hAnsi="Times New Roman"/>
          <w:spacing w:val="12"/>
        </w:rPr>
        <w:t>)X</w:t>
      </w:r>
      <w:r w:rsidRPr="0084761E">
        <w:rPr>
          <w:rFonts w:ascii="Times New Roman" w:eastAsia="ＭＳ Ｐ明朝" w:hAnsi="Times New Roman"/>
          <w:spacing w:val="12"/>
        </w:rPr>
        <w:t>線マイクロ</w:t>
      </w:r>
      <w:r w:rsidRPr="0084761E">
        <w:rPr>
          <w:rFonts w:ascii="Times New Roman" w:eastAsia="ＭＳ Ｐ明朝" w:hAnsi="Times New Roman"/>
          <w:spacing w:val="12"/>
        </w:rPr>
        <w:t>CT</w:t>
      </w:r>
      <w:r w:rsidRPr="0084761E">
        <w:rPr>
          <w:rFonts w:ascii="Times New Roman" w:eastAsia="ＭＳ Ｐ明朝" w:hAnsi="Times New Roman"/>
          <w:spacing w:val="12"/>
        </w:rPr>
        <w:t>による生体活性セラミックス多孔体の微小構造解析</w:t>
      </w:r>
      <w:r w:rsidRPr="0084761E">
        <w:rPr>
          <w:rFonts w:ascii="Times New Roman" w:eastAsia="ＭＳ Ｐ明朝" w:hAnsi="Times New Roman"/>
          <w:spacing w:val="12"/>
        </w:rPr>
        <w:t>.</w:t>
      </w:r>
      <w:r w:rsidRPr="0084761E">
        <w:rPr>
          <w:rFonts w:ascii="Times New Roman" w:eastAsia="ＭＳ Ｐ明朝" w:hAnsi="Times New Roman"/>
          <w:spacing w:val="12"/>
        </w:rPr>
        <w:t>歯科放射線</w:t>
      </w:r>
      <w:r w:rsidRPr="0084761E">
        <w:rPr>
          <w:rFonts w:ascii="Times New Roman" w:eastAsia="ＭＳ Ｐ明朝" w:hAnsi="Times New Roman"/>
          <w:spacing w:val="12"/>
        </w:rPr>
        <w:t xml:space="preserve"> 49(3):33-40;2009.</w:t>
      </w:r>
    </w:p>
    <w:p w:rsidR="00977BE1" w:rsidRPr="0084761E" w:rsidRDefault="00977BE1" w:rsidP="00F960D8">
      <w:pPr>
        <w:spacing w:line="0" w:lineRule="atLeast"/>
        <w:rPr>
          <w:rFonts w:ascii="AR P丸ゴシック体M" w:eastAsia="AR P丸ゴシック体M"/>
          <w:b/>
          <w:sz w:val="16"/>
          <w:szCs w:val="16"/>
        </w:rPr>
      </w:pPr>
    </w:p>
    <w:p w:rsidR="00977BE1" w:rsidRDefault="00977BE1"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b/>
          <w:sz w:val="16"/>
          <w:szCs w:val="16"/>
        </w:rPr>
      </w:pPr>
    </w:p>
    <w:p w:rsidR="004726FE" w:rsidRDefault="004726FE" w:rsidP="00F960D8">
      <w:pPr>
        <w:spacing w:line="0" w:lineRule="atLeast"/>
        <w:rPr>
          <w:rFonts w:ascii="AR P丸ゴシック体M" w:eastAsia="AR P丸ゴシック体M" w:hint="eastAsia"/>
          <w:b/>
          <w:sz w:val="16"/>
          <w:szCs w:val="16"/>
        </w:rPr>
      </w:pPr>
    </w:p>
    <w:p w:rsidR="00977BE1" w:rsidRDefault="00977BE1" w:rsidP="00F960D8">
      <w:pPr>
        <w:spacing w:line="0" w:lineRule="atLeast"/>
        <w:rPr>
          <w:rFonts w:ascii="AR P丸ゴシック体M" w:eastAsia="AR P丸ゴシック体M"/>
          <w:b/>
          <w:sz w:val="16"/>
          <w:szCs w:val="16"/>
        </w:rPr>
      </w:pPr>
    </w:p>
    <w:p w:rsidR="00EA69B3" w:rsidRPr="008B5A62" w:rsidRDefault="00EA69B3" w:rsidP="00F960D8">
      <w:pPr>
        <w:spacing w:line="0" w:lineRule="atLeast"/>
        <w:rPr>
          <w:rFonts w:ascii="AR P丸ゴシック体M" w:eastAsia="AR P丸ゴシック体M"/>
          <w:b/>
          <w:sz w:val="16"/>
          <w:szCs w:val="16"/>
        </w:rPr>
      </w:pPr>
    </w:p>
    <w:p w:rsidR="00C2074B" w:rsidRDefault="00C2074B" w:rsidP="00F960D8">
      <w:pPr>
        <w:spacing w:line="0" w:lineRule="atLeast"/>
        <w:rPr>
          <w:rFonts w:ascii="AR P丸ゴシック体M" w:eastAsia="AR P丸ゴシック体M"/>
          <w:b/>
          <w:sz w:val="16"/>
          <w:szCs w:val="16"/>
        </w:rPr>
      </w:pPr>
    </w:p>
    <w:p w:rsidR="00F960D8" w:rsidRDefault="008B2105" w:rsidP="0029583C">
      <w:pPr>
        <w:spacing w:line="0" w:lineRule="atLeast"/>
        <w:rPr>
          <w:rFonts w:ascii="AR P丸ゴシック体M" w:eastAsia="AR P丸ゴシック体M"/>
          <w:sz w:val="16"/>
          <w:szCs w:val="16"/>
        </w:rPr>
      </w:pPr>
      <w:r>
        <w:rPr>
          <w:rFonts w:ascii="AR P丸ゴシック体M" w:eastAsia="AR P丸ゴシック体M" w:hint="eastAsia"/>
          <w:b/>
          <w:sz w:val="16"/>
          <w:szCs w:val="16"/>
        </w:rPr>
        <w:t>―――――――――――――――――――――――――――――――――――――――――――――――――――――――――――――――――</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B5012B" w:rsidRDefault="00B5012B" w:rsidP="00B5012B">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東京形成歯科研究会　事務局</w:t>
      </w:r>
    </w:p>
    <w:p w:rsidR="001964CA" w:rsidRDefault="001964CA" w:rsidP="001964C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1964CA" w:rsidSect="005653BE">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F47" w:rsidRDefault="00A26F47" w:rsidP="00236EA7">
      <w:r>
        <w:separator/>
      </w:r>
    </w:p>
  </w:endnote>
  <w:endnote w:type="continuationSeparator" w:id="0">
    <w:p w:rsidR="00A26F47" w:rsidRDefault="00A26F47" w:rsidP="002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F47" w:rsidRDefault="00A26F47" w:rsidP="00236EA7">
      <w:r>
        <w:separator/>
      </w:r>
    </w:p>
  </w:footnote>
  <w:footnote w:type="continuationSeparator" w:id="0">
    <w:p w:rsidR="00A26F47" w:rsidRDefault="00A26F47" w:rsidP="00236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7A33"/>
    <w:multiLevelType w:val="hybridMultilevel"/>
    <w:tmpl w:val="4C0E45D0"/>
    <w:lvl w:ilvl="0" w:tplc="78D048D4">
      <w:start w:val="1"/>
      <w:numFmt w:val="decimalFullWidth"/>
      <w:lvlText w:val="%1．"/>
      <w:lvlJc w:val="left"/>
      <w:pPr>
        <w:ind w:left="840" w:hanging="480"/>
      </w:pPr>
      <w:rPr>
        <w:rFonts w:cs="Times New Roman" w:hint="eastAsia"/>
      </w:rPr>
    </w:lvl>
    <w:lvl w:ilvl="1" w:tplc="04090017" w:tentative="1">
      <w:start w:val="1"/>
      <w:numFmt w:val="aiueoFullWidth"/>
      <w:lvlText w:val="(%2)"/>
      <w:lvlJc w:val="left"/>
      <w:pPr>
        <w:ind w:left="1320" w:hanging="480"/>
      </w:pPr>
      <w:rPr>
        <w:rFonts w:cs="Times New Roman"/>
      </w:rPr>
    </w:lvl>
    <w:lvl w:ilvl="2" w:tplc="04090011" w:tentative="1">
      <w:start w:val="1"/>
      <w:numFmt w:val="decimalEnclosedCircle"/>
      <w:lvlText w:val="%3"/>
      <w:lvlJc w:val="lef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7" w:tentative="1">
      <w:start w:val="1"/>
      <w:numFmt w:val="aiueoFullWidth"/>
      <w:lvlText w:val="(%5)"/>
      <w:lvlJc w:val="left"/>
      <w:pPr>
        <w:ind w:left="2760" w:hanging="480"/>
      </w:pPr>
      <w:rPr>
        <w:rFonts w:cs="Times New Roman"/>
      </w:rPr>
    </w:lvl>
    <w:lvl w:ilvl="5" w:tplc="04090011" w:tentative="1">
      <w:start w:val="1"/>
      <w:numFmt w:val="decimalEnclosedCircle"/>
      <w:lvlText w:val="%6"/>
      <w:lvlJc w:val="lef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7" w:tentative="1">
      <w:start w:val="1"/>
      <w:numFmt w:val="aiueoFullWidth"/>
      <w:lvlText w:val="(%8)"/>
      <w:lvlJc w:val="left"/>
      <w:pPr>
        <w:ind w:left="4200" w:hanging="480"/>
      </w:pPr>
      <w:rPr>
        <w:rFonts w:cs="Times New Roman"/>
      </w:rPr>
    </w:lvl>
    <w:lvl w:ilvl="8" w:tplc="04090011" w:tentative="1">
      <w:start w:val="1"/>
      <w:numFmt w:val="decimalEnclosedCircle"/>
      <w:lvlText w:val="%9"/>
      <w:lvlJc w:val="left"/>
      <w:pPr>
        <w:ind w:left="4680" w:hanging="480"/>
      </w:pPr>
      <w:rPr>
        <w:rFonts w:cs="Times New Roman"/>
      </w:rPr>
    </w:lvl>
  </w:abstractNum>
  <w:abstractNum w:abstractNumId="1">
    <w:nsid w:val="13B710C3"/>
    <w:multiLevelType w:val="singleLevel"/>
    <w:tmpl w:val="74763F7E"/>
    <w:lvl w:ilvl="0">
      <w:start w:val="1"/>
      <w:numFmt w:val="decimalEnclosedCircle"/>
      <w:lvlText w:val="%1"/>
      <w:lvlJc w:val="left"/>
      <w:pPr>
        <w:tabs>
          <w:tab w:val="num" w:pos="2152"/>
        </w:tabs>
        <w:ind w:left="2152" w:hanging="450"/>
      </w:pPr>
      <w:rPr>
        <w:rFonts w:hint="eastAsia"/>
      </w:rPr>
    </w:lvl>
  </w:abstractNum>
  <w:abstractNum w:abstractNumId="2">
    <w:nsid w:val="218A62E9"/>
    <w:multiLevelType w:val="hybridMultilevel"/>
    <w:tmpl w:val="A866ED52"/>
    <w:lvl w:ilvl="0" w:tplc="3BEE92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6FA7C76"/>
    <w:multiLevelType w:val="hybridMultilevel"/>
    <w:tmpl w:val="D7A0A104"/>
    <w:lvl w:ilvl="0" w:tplc="6DFCF7E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79067C9"/>
    <w:multiLevelType w:val="hybridMultilevel"/>
    <w:tmpl w:val="444C9230"/>
    <w:lvl w:ilvl="0" w:tplc="0A585D1A">
      <w:start w:val="1965"/>
      <w:numFmt w:val="decimal"/>
      <w:lvlText w:val="%1年"/>
      <w:lvlJc w:val="left"/>
      <w:pPr>
        <w:tabs>
          <w:tab w:val="num" w:pos="1000"/>
        </w:tabs>
        <w:ind w:left="1000" w:hanging="100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5">
    <w:nsid w:val="28F859BD"/>
    <w:multiLevelType w:val="hybridMultilevel"/>
    <w:tmpl w:val="FD2AE91E"/>
    <w:lvl w:ilvl="0" w:tplc="D1E6ECEC">
      <w:start w:val="1970"/>
      <w:numFmt w:val="decimal"/>
      <w:lvlText w:val="%1年"/>
      <w:lvlJc w:val="left"/>
      <w:pPr>
        <w:tabs>
          <w:tab w:val="num" w:pos="1280"/>
        </w:tabs>
        <w:ind w:left="1280" w:hanging="128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abstractNum w:abstractNumId="6">
    <w:nsid w:val="2917196B"/>
    <w:multiLevelType w:val="multilevel"/>
    <w:tmpl w:val="B98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8A2B5E"/>
    <w:multiLevelType w:val="hybridMultilevel"/>
    <w:tmpl w:val="4DD42254"/>
    <w:lvl w:ilvl="0" w:tplc="9BC67F06">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264296D"/>
    <w:multiLevelType w:val="singleLevel"/>
    <w:tmpl w:val="E500C41E"/>
    <w:lvl w:ilvl="0">
      <w:numFmt w:val="bullet"/>
      <w:lvlText w:val="※"/>
      <w:lvlJc w:val="left"/>
      <w:pPr>
        <w:tabs>
          <w:tab w:val="num" w:pos="1095"/>
        </w:tabs>
        <w:ind w:left="1095" w:hanging="240"/>
      </w:pPr>
      <w:rPr>
        <w:rFonts w:ascii="ＭＳ 明朝" w:eastAsia="ＭＳ 明朝" w:hAnsi="Century" w:hint="eastAsia"/>
      </w:rPr>
    </w:lvl>
  </w:abstractNum>
  <w:abstractNum w:abstractNumId="9">
    <w:nsid w:val="427723BC"/>
    <w:multiLevelType w:val="hybridMultilevel"/>
    <w:tmpl w:val="192AA280"/>
    <w:lvl w:ilvl="0" w:tplc="EE7008B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4FD6745"/>
    <w:multiLevelType w:val="hybridMultilevel"/>
    <w:tmpl w:val="125EDC70"/>
    <w:lvl w:ilvl="0" w:tplc="D9761F3C">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99D55F4"/>
    <w:multiLevelType w:val="hybridMultilevel"/>
    <w:tmpl w:val="65943C42"/>
    <w:lvl w:ilvl="0" w:tplc="47866288">
      <w:start w:val="1965"/>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2">
    <w:nsid w:val="4A294B1E"/>
    <w:multiLevelType w:val="hybridMultilevel"/>
    <w:tmpl w:val="E106511E"/>
    <w:lvl w:ilvl="0" w:tplc="D292DD62">
      <w:start w:val="1"/>
      <w:numFmt w:val="decimal"/>
      <w:lvlText w:val="%1."/>
      <w:lvlJc w:val="left"/>
      <w:pPr>
        <w:ind w:left="420" w:hanging="420"/>
      </w:pPr>
      <w:rPr>
        <w:rFonts w:ascii="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4C67E22"/>
    <w:multiLevelType w:val="hybridMultilevel"/>
    <w:tmpl w:val="5782798E"/>
    <w:lvl w:ilvl="0" w:tplc="41C6A548">
      <w:start w:val="1970"/>
      <w:numFmt w:val="decimal"/>
      <w:lvlText w:val="%1年"/>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62157FF5"/>
    <w:multiLevelType w:val="singleLevel"/>
    <w:tmpl w:val="7304BBBC"/>
    <w:lvl w:ilvl="0">
      <w:start w:val="1"/>
      <w:numFmt w:val="decimalFullWidth"/>
      <w:lvlText w:val="%1．"/>
      <w:lvlJc w:val="left"/>
      <w:pPr>
        <w:tabs>
          <w:tab w:val="num" w:pos="420"/>
        </w:tabs>
        <w:ind w:left="420" w:hanging="420"/>
      </w:pPr>
      <w:rPr>
        <w:rFonts w:hint="eastAsia"/>
      </w:rPr>
    </w:lvl>
  </w:abstractNum>
  <w:abstractNum w:abstractNumId="15">
    <w:nsid w:val="6536178A"/>
    <w:multiLevelType w:val="hybridMultilevel"/>
    <w:tmpl w:val="D570A0EC"/>
    <w:lvl w:ilvl="0" w:tplc="7298A906">
      <w:start w:val="1970"/>
      <w:numFmt w:val="decimal"/>
      <w:lvlText w:val="%1年"/>
      <w:lvlJc w:val="left"/>
      <w:pPr>
        <w:tabs>
          <w:tab w:val="num" w:pos="1691"/>
        </w:tabs>
        <w:ind w:left="1691" w:hanging="840"/>
      </w:pPr>
      <w:rPr>
        <w:rFonts w:hAnsi="ＭＳ 明朝"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6">
    <w:nsid w:val="6E7A19E4"/>
    <w:multiLevelType w:val="hybridMultilevel"/>
    <w:tmpl w:val="D28CFCBE"/>
    <w:lvl w:ilvl="0" w:tplc="9D122572">
      <w:start w:val="1"/>
      <w:numFmt w:val="decimalFullWidth"/>
      <w:lvlText w:val="%1）"/>
      <w:lvlJc w:val="left"/>
      <w:pPr>
        <w:tabs>
          <w:tab w:val="num" w:pos="630"/>
        </w:tabs>
        <w:ind w:left="630" w:hanging="420"/>
      </w:pPr>
      <w:rPr>
        <w:rFonts w:ascii="Century" w:eastAsia="ＭＳ 明朝" w:hAnsi="Century"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nsid w:val="70790F2A"/>
    <w:multiLevelType w:val="hybridMultilevel"/>
    <w:tmpl w:val="24262F22"/>
    <w:lvl w:ilvl="0" w:tplc="261680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E0276D1"/>
    <w:multiLevelType w:val="hybridMultilevel"/>
    <w:tmpl w:val="8D5EDF3C"/>
    <w:lvl w:ilvl="0" w:tplc="641AA1B0">
      <w:start w:val="1"/>
      <w:numFmt w:val="decimalFullWidth"/>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4"/>
  </w:num>
  <w:num w:numId="2">
    <w:abstractNumId w:val="1"/>
  </w:num>
  <w:num w:numId="3">
    <w:abstractNumId w:va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11"/>
  </w:num>
  <w:num w:numId="10">
    <w:abstractNumId w:val="13"/>
  </w:num>
  <w:num w:numId="11">
    <w:abstractNumId w:val="15"/>
  </w:num>
  <w:num w:numId="12">
    <w:abstractNumId w:val="2"/>
  </w:num>
  <w:num w:numId="13">
    <w:abstractNumId w:val="6"/>
  </w:num>
  <w:num w:numId="14">
    <w:abstractNumId w:val="7"/>
  </w:num>
  <w:num w:numId="15">
    <w:abstractNumId w:val="9"/>
  </w:num>
  <w:num w:numId="16">
    <w:abstractNumId w:val="3"/>
  </w:num>
  <w:num w:numId="17">
    <w:abstractNumId w:val="10"/>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0C"/>
    <w:rsid w:val="00012FB4"/>
    <w:rsid w:val="000131A8"/>
    <w:rsid w:val="000157DF"/>
    <w:rsid w:val="0001687E"/>
    <w:rsid w:val="0002268E"/>
    <w:rsid w:val="00023A7D"/>
    <w:rsid w:val="000242D6"/>
    <w:rsid w:val="00037748"/>
    <w:rsid w:val="0004642C"/>
    <w:rsid w:val="00055689"/>
    <w:rsid w:val="000615D2"/>
    <w:rsid w:val="000622D7"/>
    <w:rsid w:val="00066763"/>
    <w:rsid w:val="000701E0"/>
    <w:rsid w:val="0007429A"/>
    <w:rsid w:val="00076B6C"/>
    <w:rsid w:val="00077DC6"/>
    <w:rsid w:val="000848D7"/>
    <w:rsid w:val="00087B40"/>
    <w:rsid w:val="000920C7"/>
    <w:rsid w:val="0009699D"/>
    <w:rsid w:val="000A0271"/>
    <w:rsid w:val="000A4B50"/>
    <w:rsid w:val="000B730A"/>
    <w:rsid w:val="000C24CB"/>
    <w:rsid w:val="000D4FA6"/>
    <w:rsid w:val="000D5F18"/>
    <w:rsid w:val="000D651D"/>
    <w:rsid w:val="000D7E2F"/>
    <w:rsid w:val="000E045B"/>
    <w:rsid w:val="000F4D0C"/>
    <w:rsid w:val="00102099"/>
    <w:rsid w:val="0010490A"/>
    <w:rsid w:val="00106637"/>
    <w:rsid w:val="001122CC"/>
    <w:rsid w:val="00121FDE"/>
    <w:rsid w:val="00122560"/>
    <w:rsid w:val="0012392E"/>
    <w:rsid w:val="001251D8"/>
    <w:rsid w:val="00127797"/>
    <w:rsid w:val="00135267"/>
    <w:rsid w:val="00136332"/>
    <w:rsid w:val="001409CF"/>
    <w:rsid w:val="00141EB6"/>
    <w:rsid w:val="00143177"/>
    <w:rsid w:val="0015234E"/>
    <w:rsid w:val="00153A4A"/>
    <w:rsid w:val="00153ED2"/>
    <w:rsid w:val="001655A3"/>
    <w:rsid w:val="001717EA"/>
    <w:rsid w:val="0017679F"/>
    <w:rsid w:val="00182AA3"/>
    <w:rsid w:val="0018312C"/>
    <w:rsid w:val="001940F7"/>
    <w:rsid w:val="00194F3E"/>
    <w:rsid w:val="001964CA"/>
    <w:rsid w:val="001E24FA"/>
    <w:rsid w:val="001F46F8"/>
    <w:rsid w:val="001F59BF"/>
    <w:rsid w:val="00200E06"/>
    <w:rsid w:val="00204747"/>
    <w:rsid w:val="00207BB0"/>
    <w:rsid w:val="00210194"/>
    <w:rsid w:val="00217600"/>
    <w:rsid w:val="00223E60"/>
    <w:rsid w:val="002266BB"/>
    <w:rsid w:val="00226EDB"/>
    <w:rsid w:val="00236EA7"/>
    <w:rsid w:val="00253603"/>
    <w:rsid w:val="00257110"/>
    <w:rsid w:val="00271A8E"/>
    <w:rsid w:val="00284F30"/>
    <w:rsid w:val="0029583C"/>
    <w:rsid w:val="00296F12"/>
    <w:rsid w:val="00297489"/>
    <w:rsid w:val="002A084B"/>
    <w:rsid w:val="002A6C71"/>
    <w:rsid w:val="002B088B"/>
    <w:rsid w:val="002B5FCC"/>
    <w:rsid w:val="002E15C1"/>
    <w:rsid w:val="002E4404"/>
    <w:rsid w:val="00312E03"/>
    <w:rsid w:val="00314037"/>
    <w:rsid w:val="003214B0"/>
    <w:rsid w:val="003233D1"/>
    <w:rsid w:val="0033221B"/>
    <w:rsid w:val="00332B54"/>
    <w:rsid w:val="003410F9"/>
    <w:rsid w:val="00342C68"/>
    <w:rsid w:val="0034361B"/>
    <w:rsid w:val="00362526"/>
    <w:rsid w:val="003674C8"/>
    <w:rsid w:val="00367985"/>
    <w:rsid w:val="00370967"/>
    <w:rsid w:val="00371AE5"/>
    <w:rsid w:val="00372940"/>
    <w:rsid w:val="00381970"/>
    <w:rsid w:val="00382DD7"/>
    <w:rsid w:val="00390090"/>
    <w:rsid w:val="003906E1"/>
    <w:rsid w:val="00390A80"/>
    <w:rsid w:val="00393884"/>
    <w:rsid w:val="003B3414"/>
    <w:rsid w:val="003C2528"/>
    <w:rsid w:val="003C7BBD"/>
    <w:rsid w:val="003D0EC4"/>
    <w:rsid w:val="003D4FD6"/>
    <w:rsid w:val="003D6976"/>
    <w:rsid w:val="003E1375"/>
    <w:rsid w:val="003E268E"/>
    <w:rsid w:val="00400B57"/>
    <w:rsid w:val="00402AFC"/>
    <w:rsid w:val="004036C1"/>
    <w:rsid w:val="004051D4"/>
    <w:rsid w:val="00410166"/>
    <w:rsid w:val="00410D2C"/>
    <w:rsid w:val="00411BDB"/>
    <w:rsid w:val="004154A5"/>
    <w:rsid w:val="0041625E"/>
    <w:rsid w:val="00430F63"/>
    <w:rsid w:val="00442FAF"/>
    <w:rsid w:val="00450BBB"/>
    <w:rsid w:val="00455713"/>
    <w:rsid w:val="004557E0"/>
    <w:rsid w:val="0046069D"/>
    <w:rsid w:val="0046268C"/>
    <w:rsid w:val="004702F2"/>
    <w:rsid w:val="004726FE"/>
    <w:rsid w:val="004744D1"/>
    <w:rsid w:val="00474587"/>
    <w:rsid w:val="00474E19"/>
    <w:rsid w:val="004762A1"/>
    <w:rsid w:val="004837D1"/>
    <w:rsid w:val="004865A7"/>
    <w:rsid w:val="00493319"/>
    <w:rsid w:val="0049469E"/>
    <w:rsid w:val="00497DA7"/>
    <w:rsid w:val="004A0949"/>
    <w:rsid w:val="004A0D0B"/>
    <w:rsid w:val="004A7433"/>
    <w:rsid w:val="004C0162"/>
    <w:rsid w:val="004C11FF"/>
    <w:rsid w:val="004C4F52"/>
    <w:rsid w:val="004D10D5"/>
    <w:rsid w:val="004D58C4"/>
    <w:rsid w:val="004F25DD"/>
    <w:rsid w:val="004F2886"/>
    <w:rsid w:val="004F74D4"/>
    <w:rsid w:val="00500F3A"/>
    <w:rsid w:val="005022FB"/>
    <w:rsid w:val="0050316D"/>
    <w:rsid w:val="005040F1"/>
    <w:rsid w:val="0050509F"/>
    <w:rsid w:val="00513B03"/>
    <w:rsid w:val="005140B7"/>
    <w:rsid w:val="005303ED"/>
    <w:rsid w:val="0053366C"/>
    <w:rsid w:val="00540CC3"/>
    <w:rsid w:val="00544E9E"/>
    <w:rsid w:val="0056081F"/>
    <w:rsid w:val="005616AA"/>
    <w:rsid w:val="00563363"/>
    <w:rsid w:val="005653BE"/>
    <w:rsid w:val="00566C8C"/>
    <w:rsid w:val="00577D52"/>
    <w:rsid w:val="0058374E"/>
    <w:rsid w:val="00584BD0"/>
    <w:rsid w:val="00587A8E"/>
    <w:rsid w:val="0059313B"/>
    <w:rsid w:val="00596074"/>
    <w:rsid w:val="005A2AA2"/>
    <w:rsid w:val="005B0D26"/>
    <w:rsid w:val="005B29BC"/>
    <w:rsid w:val="005B2B25"/>
    <w:rsid w:val="005C0F41"/>
    <w:rsid w:val="005C6713"/>
    <w:rsid w:val="005E11FE"/>
    <w:rsid w:val="005F17FD"/>
    <w:rsid w:val="005F4150"/>
    <w:rsid w:val="005F5F75"/>
    <w:rsid w:val="005F714A"/>
    <w:rsid w:val="005F7CCB"/>
    <w:rsid w:val="00602B92"/>
    <w:rsid w:val="00603497"/>
    <w:rsid w:val="0060459C"/>
    <w:rsid w:val="00607C2F"/>
    <w:rsid w:val="0061616D"/>
    <w:rsid w:val="00644F70"/>
    <w:rsid w:val="00647821"/>
    <w:rsid w:val="0065100C"/>
    <w:rsid w:val="00664537"/>
    <w:rsid w:val="006727E7"/>
    <w:rsid w:val="00674A49"/>
    <w:rsid w:val="00675CF4"/>
    <w:rsid w:val="0068494F"/>
    <w:rsid w:val="00684B46"/>
    <w:rsid w:val="006A0C44"/>
    <w:rsid w:val="006B0545"/>
    <w:rsid w:val="006B1748"/>
    <w:rsid w:val="006B6372"/>
    <w:rsid w:val="006B6621"/>
    <w:rsid w:val="006B6D79"/>
    <w:rsid w:val="006D5B8F"/>
    <w:rsid w:val="006E3E03"/>
    <w:rsid w:val="006F6205"/>
    <w:rsid w:val="0070544C"/>
    <w:rsid w:val="00705520"/>
    <w:rsid w:val="00705F6A"/>
    <w:rsid w:val="0071209E"/>
    <w:rsid w:val="00712349"/>
    <w:rsid w:val="00712A1D"/>
    <w:rsid w:val="00722391"/>
    <w:rsid w:val="007333C2"/>
    <w:rsid w:val="00761221"/>
    <w:rsid w:val="00762E86"/>
    <w:rsid w:val="00770EB2"/>
    <w:rsid w:val="00774167"/>
    <w:rsid w:val="00776906"/>
    <w:rsid w:val="00782ADF"/>
    <w:rsid w:val="00796CE0"/>
    <w:rsid w:val="007A157F"/>
    <w:rsid w:val="007A3AAF"/>
    <w:rsid w:val="007C1748"/>
    <w:rsid w:val="007C5E4B"/>
    <w:rsid w:val="007D21A1"/>
    <w:rsid w:val="007D732E"/>
    <w:rsid w:val="007E1E2A"/>
    <w:rsid w:val="007E30FB"/>
    <w:rsid w:val="007E64CF"/>
    <w:rsid w:val="007F123D"/>
    <w:rsid w:val="007F2C81"/>
    <w:rsid w:val="008047E5"/>
    <w:rsid w:val="008073AD"/>
    <w:rsid w:val="00813BA2"/>
    <w:rsid w:val="008152C1"/>
    <w:rsid w:val="00817647"/>
    <w:rsid w:val="00817E0B"/>
    <w:rsid w:val="00823095"/>
    <w:rsid w:val="008240B2"/>
    <w:rsid w:val="0082465F"/>
    <w:rsid w:val="00832470"/>
    <w:rsid w:val="00834E96"/>
    <w:rsid w:val="00843231"/>
    <w:rsid w:val="0084654F"/>
    <w:rsid w:val="0084761E"/>
    <w:rsid w:val="008515E3"/>
    <w:rsid w:val="00853925"/>
    <w:rsid w:val="00860FC2"/>
    <w:rsid w:val="00864C1D"/>
    <w:rsid w:val="0086641D"/>
    <w:rsid w:val="00867186"/>
    <w:rsid w:val="008718D7"/>
    <w:rsid w:val="00871F96"/>
    <w:rsid w:val="00874853"/>
    <w:rsid w:val="00874EAA"/>
    <w:rsid w:val="008835D4"/>
    <w:rsid w:val="008913B8"/>
    <w:rsid w:val="00892028"/>
    <w:rsid w:val="008A3D73"/>
    <w:rsid w:val="008B2105"/>
    <w:rsid w:val="008B5A62"/>
    <w:rsid w:val="008C3096"/>
    <w:rsid w:val="008D0FD6"/>
    <w:rsid w:val="008E10DB"/>
    <w:rsid w:val="008F5EEC"/>
    <w:rsid w:val="00903D31"/>
    <w:rsid w:val="00903E3E"/>
    <w:rsid w:val="009050C3"/>
    <w:rsid w:val="00912041"/>
    <w:rsid w:val="00926755"/>
    <w:rsid w:val="00935154"/>
    <w:rsid w:val="0093658D"/>
    <w:rsid w:val="00941D42"/>
    <w:rsid w:val="00952F5B"/>
    <w:rsid w:val="00953D53"/>
    <w:rsid w:val="00972225"/>
    <w:rsid w:val="009748B0"/>
    <w:rsid w:val="00977BE1"/>
    <w:rsid w:val="009912C7"/>
    <w:rsid w:val="00993B94"/>
    <w:rsid w:val="009A48A0"/>
    <w:rsid w:val="009B0A28"/>
    <w:rsid w:val="009B1BDE"/>
    <w:rsid w:val="009B4BB1"/>
    <w:rsid w:val="009C6258"/>
    <w:rsid w:val="009C71FC"/>
    <w:rsid w:val="009D0D72"/>
    <w:rsid w:val="009D19A3"/>
    <w:rsid w:val="009E021F"/>
    <w:rsid w:val="009E0D25"/>
    <w:rsid w:val="009F36DC"/>
    <w:rsid w:val="009F37D1"/>
    <w:rsid w:val="009F64D5"/>
    <w:rsid w:val="00A0460F"/>
    <w:rsid w:val="00A2684D"/>
    <w:rsid w:val="00A26F47"/>
    <w:rsid w:val="00A46A10"/>
    <w:rsid w:val="00A542FB"/>
    <w:rsid w:val="00A564C4"/>
    <w:rsid w:val="00A56C33"/>
    <w:rsid w:val="00A66917"/>
    <w:rsid w:val="00A67809"/>
    <w:rsid w:val="00A748F0"/>
    <w:rsid w:val="00A74A18"/>
    <w:rsid w:val="00A7578E"/>
    <w:rsid w:val="00A9091E"/>
    <w:rsid w:val="00A93BA7"/>
    <w:rsid w:val="00A95764"/>
    <w:rsid w:val="00AA1B17"/>
    <w:rsid w:val="00AA2765"/>
    <w:rsid w:val="00AA755A"/>
    <w:rsid w:val="00AB09D4"/>
    <w:rsid w:val="00AB11BD"/>
    <w:rsid w:val="00AB1ABC"/>
    <w:rsid w:val="00AB27AA"/>
    <w:rsid w:val="00AB765A"/>
    <w:rsid w:val="00AC3E94"/>
    <w:rsid w:val="00AC62AE"/>
    <w:rsid w:val="00AD2AC8"/>
    <w:rsid w:val="00AE55AA"/>
    <w:rsid w:val="00AF0EFA"/>
    <w:rsid w:val="00AF4EDA"/>
    <w:rsid w:val="00B00A33"/>
    <w:rsid w:val="00B031EE"/>
    <w:rsid w:val="00B05AEC"/>
    <w:rsid w:val="00B06338"/>
    <w:rsid w:val="00B07213"/>
    <w:rsid w:val="00B11694"/>
    <w:rsid w:val="00B464CF"/>
    <w:rsid w:val="00B5012B"/>
    <w:rsid w:val="00B509DA"/>
    <w:rsid w:val="00B75610"/>
    <w:rsid w:val="00B77773"/>
    <w:rsid w:val="00B810D7"/>
    <w:rsid w:val="00B84712"/>
    <w:rsid w:val="00B86AA1"/>
    <w:rsid w:val="00B8719C"/>
    <w:rsid w:val="00B95757"/>
    <w:rsid w:val="00B9682C"/>
    <w:rsid w:val="00BA4C35"/>
    <w:rsid w:val="00BB234B"/>
    <w:rsid w:val="00BB288A"/>
    <w:rsid w:val="00BB336D"/>
    <w:rsid w:val="00BB651D"/>
    <w:rsid w:val="00BD273E"/>
    <w:rsid w:val="00BE4192"/>
    <w:rsid w:val="00BE7C23"/>
    <w:rsid w:val="00C11EC7"/>
    <w:rsid w:val="00C13C54"/>
    <w:rsid w:val="00C2074B"/>
    <w:rsid w:val="00C2577F"/>
    <w:rsid w:val="00C25EB7"/>
    <w:rsid w:val="00C26A90"/>
    <w:rsid w:val="00C26F47"/>
    <w:rsid w:val="00C2710A"/>
    <w:rsid w:val="00C27827"/>
    <w:rsid w:val="00C300BC"/>
    <w:rsid w:val="00C32758"/>
    <w:rsid w:val="00C32ABA"/>
    <w:rsid w:val="00C341A0"/>
    <w:rsid w:val="00C522DD"/>
    <w:rsid w:val="00C52F68"/>
    <w:rsid w:val="00C55959"/>
    <w:rsid w:val="00C652E4"/>
    <w:rsid w:val="00C90FA4"/>
    <w:rsid w:val="00CA61A9"/>
    <w:rsid w:val="00CA6661"/>
    <w:rsid w:val="00CB5F56"/>
    <w:rsid w:val="00CB6B42"/>
    <w:rsid w:val="00CC30FC"/>
    <w:rsid w:val="00CC343E"/>
    <w:rsid w:val="00CC4CE2"/>
    <w:rsid w:val="00CC576E"/>
    <w:rsid w:val="00CD2C5C"/>
    <w:rsid w:val="00CD3C22"/>
    <w:rsid w:val="00CD3D79"/>
    <w:rsid w:val="00CD6BF8"/>
    <w:rsid w:val="00CE51EA"/>
    <w:rsid w:val="00CF5B2F"/>
    <w:rsid w:val="00D0027E"/>
    <w:rsid w:val="00D067C6"/>
    <w:rsid w:val="00D13EC4"/>
    <w:rsid w:val="00D14679"/>
    <w:rsid w:val="00D14A88"/>
    <w:rsid w:val="00D17803"/>
    <w:rsid w:val="00D2463D"/>
    <w:rsid w:val="00D27438"/>
    <w:rsid w:val="00D36072"/>
    <w:rsid w:val="00D43505"/>
    <w:rsid w:val="00D44558"/>
    <w:rsid w:val="00D44D21"/>
    <w:rsid w:val="00D54213"/>
    <w:rsid w:val="00D612BF"/>
    <w:rsid w:val="00D6674C"/>
    <w:rsid w:val="00D746F5"/>
    <w:rsid w:val="00D809B8"/>
    <w:rsid w:val="00D82629"/>
    <w:rsid w:val="00D83148"/>
    <w:rsid w:val="00D84A55"/>
    <w:rsid w:val="00DA3E52"/>
    <w:rsid w:val="00DB38DC"/>
    <w:rsid w:val="00DB3C98"/>
    <w:rsid w:val="00DC69C1"/>
    <w:rsid w:val="00DD6867"/>
    <w:rsid w:val="00DE7213"/>
    <w:rsid w:val="00DE7374"/>
    <w:rsid w:val="00DF06D8"/>
    <w:rsid w:val="00DF34D7"/>
    <w:rsid w:val="00E02383"/>
    <w:rsid w:val="00E07684"/>
    <w:rsid w:val="00E13816"/>
    <w:rsid w:val="00E14B9E"/>
    <w:rsid w:val="00E16327"/>
    <w:rsid w:val="00E20513"/>
    <w:rsid w:val="00E22578"/>
    <w:rsid w:val="00E23899"/>
    <w:rsid w:val="00E51AE0"/>
    <w:rsid w:val="00E562B4"/>
    <w:rsid w:val="00E63B08"/>
    <w:rsid w:val="00E70A7D"/>
    <w:rsid w:val="00E711DC"/>
    <w:rsid w:val="00E7575E"/>
    <w:rsid w:val="00E76BEE"/>
    <w:rsid w:val="00E9192C"/>
    <w:rsid w:val="00E964F8"/>
    <w:rsid w:val="00EA69B3"/>
    <w:rsid w:val="00EA78A2"/>
    <w:rsid w:val="00EA7CF7"/>
    <w:rsid w:val="00EB08BE"/>
    <w:rsid w:val="00EB0C6E"/>
    <w:rsid w:val="00EB29B5"/>
    <w:rsid w:val="00EC1B9F"/>
    <w:rsid w:val="00EC5FD0"/>
    <w:rsid w:val="00EC6F4D"/>
    <w:rsid w:val="00ED1777"/>
    <w:rsid w:val="00EE4F4C"/>
    <w:rsid w:val="00EF2261"/>
    <w:rsid w:val="00EF5B1E"/>
    <w:rsid w:val="00F00C83"/>
    <w:rsid w:val="00F016B2"/>
    <w:rsid w:val="00F0633B"/>
    <w:rsid w:val="00F10EE4"/>
    <w:rsid w:val="00F23C83"/>
    <w:rsid w:val="00F36310"/>
    <w:rsid w:val="00F41642"/>
    <w:rsid w:val="00F65BB9"/>
    <w:rsid w:val="00F726EC"/>
    <w:rsid w:val="00F80411"/>
    <w:rsid w:val="00F8387D"/>
    <w:rsid w:val="00F83A20"/>
    <w:rsid w:val="00F94F12"/>
    <w:rsid w:val="00F960D8"/>
    <w:rsid w:val="00FA0D14"/>
    <w:rsid w:val="00FA2554"/>
    <w:rsid w:val="00FA25FD"/>
    <w:rsid w:val="00FA7C42"/>
    <w:rsid w:val="00FB0D53"/>
    <w:rsid w:val="00FC77DB"/>
    <w:rsid w:val="00FD6593"/>
    <w:rsid w:val="00FE1CC1"/>
    <w:rsid w:val="00FE2B13"/>
    <w:rsid w:val="00FE48F8"/>
    <w:rsid w:val="00FE4AB2"/>
    <w:rsid w:val="00FE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7CF4BAA-ADBB-4FB2-A17D-D5768A00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F68"/>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0C44"/>
    <w:rPr>
      <w:color w:val="0000FF"/>
      <w:u w:val="single"/>
    </w:rPr>
  </w:style>
  <w:style w:type="paragraph" w:styleId="a4">
    <w:name w:val="Body Text"/>
    <w:basedOn w:val="a"/>
    <w:rsid w:val="006A0C44"/>
    <w:pPr>
      <w:spacing w:line="0" w:lineRule="atLeast"/>
      <w:jc w:val="center"/>
    </w:pPr>
    <w:rPr>
      <w:rFonts w:ascii="ＭＳ 明朝" w:hAnsi="ＭＳ 明朝"/>
    </w:rPr>
  </w:style>
  <w:style w:type="paragraph" w:styleId="a5">
    <w:name w:val="Date"/>
    <w:basedOn w:val="a"/>
    <w:next w:val="a"/>
    <w:rsid w:val="006A0C44"/>
    <w:rPr>
      <w:rFonts w:ascii="Times" w:hAnsi="Times" w:cs="Times"/>
      <w:color w:val="000000"/>
      <w:kern w:val="0"/>
      <w:sz w:val="24"/>
      <w:szCs w:val="24"/>
    </w:rPr>
  </w:style>
  <w:style w:type="paragraph" w:styleId="a6">
    <w:name w:val="header"/>
    <w:basedOn w:val="a"/>
    <w:link w:val="a7"/>
    <w:rsid w:val="00236EA7"/>
    <w:pPr>
      <w:tabs>
        <w:tab w:val="center" w:pos="4252"/>
        <w:tab w:val="right" w:pos="8504"/>
      </w:tabs>
      <w:snapToGrid w:val="0"/>
    </w:pPr>
  </w:style>
  <w:style w:type="character" w:customStyle="1" w:styleId="a7">
    <w:name w:val="ヘッダー (文字)"/>
    <w:basedOn w:val="a0"/>
    <w:link w:val="a6"/>
    <w:rsid w:val="00236EA7"/>
    <w:rPr>
      <w:kern w:val="2"/>
      <w:sz w:val="21"/>
      <w:szCs w:val="21"/>
    </w:rPr>
  </w:style>
  <w:style w:type="paragraph" w:styleId="a8">
    <w:name w:val="footer"/>
    <w:basedOn w:val="a"/>
    <w:link w:val="a9"/>
    <w:rsid w:val="00236EA7"/>
    <w:pPr>
      <w:tabs>
        <w:tab w:val="center" w:pos="4252"/>
        <w:tab w:val="right" w:pos="8504"/>
      </w:tabs>
      <w:snapToGrid w:val="0"/>
    </w:pPr>
  </w:style>
  <w:style w:type="character" w:customStyle="1" w:styleId="a9">
    <w:name w:val="フッター (文字)"/>
    <w:basedOn w:val="a0"/>
    <w:link w:val="a8"/>
    <w:rsid w:val="00236EA7"/>
    <w:rPr>
      <w:kern w:val="2"/>
      <w:sz w:val="21"/>
      <w:szCs w:val="21"/>
    </w:rPr>
  </w:style>
  <w:style w:type="character" w:customStyle="1" w:styleId="ft">
    <w:name w:val="ft"/>
    <w:basedOn w:val="a0"/>
    <w:rsid w:val="00AB27AA"/>
  </w:style>
  <w:style w:type="paragraph" w:styleId="aa">
    <w:name w:val="List Paragraph"/>
    <w:basedOn w:val="a"/>
    <w:uiPriority w:val="34"/>
    <w:qFormat/>
    <w:rsid w:val="00087B40"/>
    <w:pPr>
      <w:ind w:leftChars="400" w:left="840"/>
    </w:pPr>
    <w:rPr>
      <w:szCs w:val="22"/>
    </w:rPr>
  </w:style>
  <w:style w:type="paragraph" w:styleId="ab">
    <w:name w:val="Balloon Text"/>
    <w:basedOn w:val="a"/>
    <w:link w:val="ac"/>
    <w:rsid w:val="00952F5B"/>
    <w:rPr>
      <w:rFonts w:ascii="Arial" w:eastAsia="ＭＳ ゴシック" w:hAnsi="Arial"/>
      <w:sz w:val="18"/>
      <w:szCs w:val="18"/>
    </w:rPr>
  </w:style>
  <w:style w:type="character" w:customStyle="1" w:styleId="ac">
    <w:name w:val="吹き出し (文字)"/>
    <w:basedOn w:val="a0"/>
    <w:link w:val="ab"/>
    <w:rsid w:val="00952F5B"/>
    <w:rPr>
      <w:rFonts w:ascii="Arial" w:eastAsia="ＭＳ ゴシック" w:hAnsi="Arial" w:cs="Times New Roman"/>
      <w:kern w:val="2"/>
      <w:sz w:val="18"/>
      <w:szCs w:val="18"/>
    </w:rPr>
  </w:style>
  <w:style w:type="paragraph" w:styleId="ad">
    <w:name w:val="Plain Text"/>
    <w:basedOn w:val="a"/>
    <w:link w:val="ae"/>
    <w:rsid w:val="0093658D"/>
    <w:rPr>
      <w:rFonts w:ascii="ＭＳ 明朝"/>
      <w:color w:val="FF0000"/>
      <w:sz w:val="24"/>
      <w:szCs w:val="20"/>
    </w:rPr>
  </w:style>
  <w:style w:type="character" w:customStyle="1" w:styleId="ae">
    <w:name w:val="書式なし (文字)"/>
    <w:basedOn w:val="a0"/>
    <w:link w:val="ad"/>
    <w:rsid w:val="0093658D"/>
    <w:rPr>
      <w:rFonts w:ascii="ＭＳ 明朝"/>
      <w:color w:val="FF0000"/>
      <w:kern w:val="2"/>
      <w:sz w:val="24"/>
    </w:rPr>
  </w:style>
  <w:style w:type="table" w:styleId="af">
    <w:name w:val="Table Grid"/>
    <w:basedOn w:val="a1"/>
    <w:rsid w:val="00A5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223E6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60618">
      <w:bodyDiv w:val="1"/>
      <w:marLeft w:val="0"/>
      <w:marRight w:val="0"/>
      <w:marTop w:val="0"/>
      <w:marBottom w:val="0"/>
      <w:divBdr>
        <w:top w:val="none" w:sz="0" w:space="0" w:color="auto"/>
        <w:left w:val="none" w:sz="0" w:space="0" w:color="auto"/>
        <w:bottom w:val="none" w:sz="0" w:space="0" w:color="auto"/>
        <w:right w:val="none" w:sz="0" w:space="0" w:color="auto"/>
      </w:divBdr>
    </w:div>
    <w:div w:id="726152959">
      <w:bodyDiv w:val="1"/>
      <w:marLeft w:val="0"/>
      <w:marRight w:val="0"/>
      <w:marTop w:val="0"/>
      <w:marBottom w:val="0"/>
      <w:divBdr>
        <w:top w:val="none" w:sz="0" w:space="0" w:color="auto"/>
        <w:left w:val="none" w:sz="0" w:space="0" w:color="auto"/>
        <w:bottom w:val="none" w:sz="0" w:space="0" w:color="auto"/>
        <w:right w:val="none" w:sz="0" w:space="0" w:color="auto"/>
      </w:divBdr>
      <w:divsChild>
        <w:div w:id="1575973166">
          <w:marLeft w:val="0"/>
          <w:marRight w:val="0"/>
          <w:marTop w:val="0"/>
          <w:marBottom w:val="0"/>
          <w:divBdr>
            <w:top w:val="none" w:sz="0" w:space="0" w:color="auto"/>
            <w:left w:val="none" w:sz="0" w:space="0" w:color="auto"/>
            <w:bottom w:val="none" w:sz="0" w:space="0" w:color="auto"/>
            <w:right w:val="none" w:sz="0" w:space="0" w:color="auto"/>
          </w:divBdr>
          <w:divsChild>
            <w:div w:id="2024238494">
              <w:marLeft w:val="0"/>
              <w:marRight w:val="0"/>
              <w:marTop w:val="0"/>
              <w:marBottom w:val="0"/>
              <w:divBdr>
                <w:top w:val="none" w:sz="0" w:space="0" w:color="auto"/>
                <w:left w:val="none" w:sz="0" w:space="0" w:color="auto"/>
                <w:bottom w:val="none" w:sz="0" w:space="0" w:color="auto"/>
                <w:right w:val="none" w:sz="0" w:space="0" w:color="auto"/>
              </w:divBdr>
              <w:divsChild>
                <w:div w:id="2976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5344">
      <w:bodyDiv w:val="1"/>
      <w:marLeft w:val="0"/>
      <w:marRight w:val="0"/>
      <w:marTop w:val="0"/>
      <w:marBottom w:val="0"/>
      <w:divBdr>
        <w:top w:val="none" w:sz="0" w:space="0" w:color="auto"/>
        <w:left w:val="none" w:sz="0" w:space="0" w:color="auto"/>
        <w:bottom w:val="none" w:sz="0" w:space="0" w:color="auto"/>
        <w:right w:val="none" w:sz="0" w:space="0" w:color="auto"/>
      </w:divBdr>
    </w:div>
    <w:div w:id="1160124212">
      <w:bodyDiv w:val="1"/>
      <w:marLeft w:val="0"/>
      <w:marRight w:val="0"/>
      <w:marTop w:val="0"/>
      <w:marBottom w:val="0"/>
      <w:divBdr>
        <w:top w:val="none" w:sz="0" w:space="0" w:color="auto"/>
        <w:left w:val="none" w:sz="0" w:space="0" w:color="auto"/>
        <w:bottom w:val="none" w:sz="0" w:space="0" w:color="auto"/>
        <w:right w:val="none" w:sz="0" w:space="0" w:color="auto"/>
      </w:divBdr>
      <w:divsChild>
        <w:div w:id="1638951905">
          <w:marLeft w:val="0"/>
          <w:marRight w:val="0"/>
          <w:marTop w:val="0"/>
          <w:marBottom w:val="0"/>
          <w:divBdr>
            <w:top w:val="none" w:sz="0" w:space="0" w:color="auto"/>
            <w:left w:val="none" w:sz="0" w:space="0" w:color="auto"/>
            <w:bottom w:val="none" w:sz="0" w:space="0" w:color="auto"/>
            <w:right w:val="none" w:sz="0" w:space="0" w:color="auto"/>
          </w:divBdr>
          <w:divsChild>
            <w:div w:id="1992711941">
              <w:marLeft w:val="0"/>
              <w:marRight w:val="0"/>
              <w:marTop w:val="0"/>
              <w:marBottom w:val="0"/>
              <w:divBdr>
                <w:top w:val="none" w:sz="0" w:space="0" w:color="auto"/>
                <w:left w:val="none" w:sz="0" w:space="0" w:color="auto"/>
                <w:bottom w:val="none" w:sz="0" w:space="0" w:color="auto"/>
                <w:right w:val="none" w:sz="0" w:space="0" w:color="auto"/>
              </w:divBdr>
              <w:divsChild>
                <w:div w:id="6005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748">
      <w:bodyDiv w:val="1"/>
      <w:marLeft w:val="0"/>
      <w:marRight w:val="0"/>
      <w:marTop w:val="0"/>
      <w:marBottom w:val="0"/>
      <w:divBdr>
        <w:top w:val="none" w:sz="0" w:space="0" w:color="auto"/>
        <w:left w:val="none" w:sz="0" w:space="0" w:color="auto"/>
        <w:bottom w:val="none" w:sz="0" w:space="0" w:color="auto"/>
        <w:right w:val="none" w:sz="0" w:space="0" w:color="auto"/>
      </w:divBdr>
      <w:divsChild>
        <w:div w:id="1456481331">
          <w:marLeft w:val="0"/>
          <w:marRight w:val="0"/>
          <w:marTop w:val="0"/>
          <w:marBottom w:val="0"/>
          <w:divBdr>
            <w:top w:val="none" w:sz="0" w:space="0" w:color="auto"/>
            <w:left w:val="none" w:sz="0" w:space="0" w:color="auto"/>
            <w:bottom w:val="none" w:sz="0" w:space="0" w:color="auto"/>
            <w:right w:val="none" w:sz="0" w:space="0" w:color="auto"/>
          </w:divBdr>
          <w:divsChild>
            <w:div w:id="1751002861">
              <w:marLeft w:val="0"/>
              <w:marRight w:val="0"/>
              <w:marTop w:val="0"/>
              <w:marBottom w:val="0"/>
              <w:divBdr>
                <w:top w:val="none" w:sz="0" w:space="0" w:color="auto"/>
                <w:left w:val="none" w:sz="0" w:space="0" w:color="auto"/>
                <w:bottom w:val="none" w:sz="0" w:space="0" w:color="auto"/>
                <w:right w:val="none" w:sz="0" w:space="0" w:color="auto"/>
              </w:divBdr>
              <w:divsChild>
                <w:div w:id="31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1964">
      <w:bodyDiv w:val="1"/>
      <w:marLeft w:val="0"/>
      <w:marRight w:val="0"/>
      <w:marTop w:val="0"/>
      <w:marBottom w:val="0"/>
      <w:divBdr>
        <w:top w:val="none" w:sz="0" w:space="0" w:color="auto"/>
        <w:left w:val="none" w:sz="0" w:space="0" w:color="auto"/>
        <w:bottom w:val="none" w:sz="0" w:space="0" w:color="auto"/>
        <w:right w:val="none" w:sz="0" w:space="0" w:color="auto"/>
      </w:divBdr>
      <w:divsChild>
        <w:div w:id="1280719801">
          <w:marLeft w:val="0"/>
          <w:marRight w:val="0"/>
          <w:marTop w:val="0"/>
          <w:marBottom w:val="0"/>
          <w:divBdr>
            <w:top w:val="none" w:sz="0" w:space="0" w:color="auto"/>
            <w:left w:val="none" w:sz="0" w:space="0" w:color="auto"/>
            <w:bottom w:val="none" w:sz="0" w:space="0" w:color="auto"/>
            <w:right w:val="none" w:sz="0" w:space="0" w:color="auto"/>
          </w:divBdr>
          <w:divsChild>
            <w:div w:id="859002541">
              <w:marLeft w:val="0"/>
              <w:marRight w:val="0"/>
              <w:marTop w:val="0"/>
              <w:marBottom w:val="0"/>
              <w:divBdr>
                <w:top w:val="none" w:sz="0" w:space="0" w:color="auto"/>
                <w:left w:val="none" w:sz="0" w:space="0" w:color="auto"/>
                <w:bottom w:val="none" w:sz="0" w:space="0" w:color="auto"/>
                <w:right w:val="none" w:sz="0" w:space="0" w:color="auto"/>
              </w:divBdr>
              <w:divsChild>
                <w:div w:id="1608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4450">
      <w:bodyDiv w:val="1"/>
      <w:marLeft w:val="0"/>
      <w:marRight w:val="0"/>
      <w:marTop w:val="0"/>
      <w:marBottom w:val="0"/>
      <w:divBdr>
        <w:top w:val="none" w:sz="0" w:space="0" w:color="auto"/>
        <w:left w:val="none" w:sz="0" w:space="0" w:color="auto"/>
        <w:bottom w:val="none" w:sz="0" w:space="0" w:color="auto"/>
        <w:right w:val="none" w:sz="0" w:space="0" w:color="auto"/>
      </w:divBdr>
    </w:div>
    <w:div w:id="1540126137">
      <w:bodyDiv w:val="1"/>
      <w:marLeft w:val="0"/>
      <w:marRight w:val="0"/>
      <w:marTop w:val="0"/>
      <w:marBottom w:val="0"/>
      <w:divBdr>
        <w:top w:val="none" w:sz="0" w:space="0" w:color="auto"/>
        <w:left w:val="none" w:sz="0" w:space="0" w:color="auto"/>
        <w:bottom w:val="none" w:sz="0" w:space="0" w:color="auto"/>
        <w:right w:val="none" w:sz="0" w:space="0" w:color="auto"/>
      </w:divBdr>
    </w:div>
    <w:div w:id="1540825544">
      <w:bodyDiv w:val="1"/>
      <w:marLeft w:val="0"/>
      <w:marRight w:val="0"/>
      <w:marTop w:val="0"/>
      <w:marBottom w:val="0"/>
      <w:divBdr>
        <w:top w:val="none" w:sz="0" w:space="0" w:color="auto"/>
        <w:left w:val="none" w:sz="0" w:space="0" w:color="auto"/>
        <w:bottom w:val="none" w:sz="0" w:space="0" w:color="auto"/>
        <w:right w:val="none" w:sz="0" w:space="0" w:color="auto"/>
      </w:divBdr>
    </w:div>
    <w:div w:id="1711882901">
      <w:bodyDiv w:val="1"/>
      <w:marLeft w:val="0"/>
      <w:marRight w:val="0"/>
      <w:marTop w:val="0"/>
      <w:marBottom w:val="0"/>
      <w:divBdr>
        <w:top w:val="none" w:sz="0" w:space="0" w:color="auto"/>
        <w:left w:val="none" w:sz="0" w:space="0" w:color="auto"/>
        <w:bottom w:val="none" w:sz="0" w:space="0" w:color="auto"/>
        <w:right w:val="none" w:sz="0" w:space="0" w:color="auto"/>
      </w:divBdr>
    </w:div>
    <w:div w:id="1934194061">
      <w:bodyDiv w:val="1"/>
      <w:marLeft w:val="0"/>
      <w:marRight w:val="0"/>
      <w:marTop w:val="0"/>
      <w:marBottom w:val="0"/>
      <w:divBdr>
        <w:top w:val="none" w:sz="0" w:space="0" w:color="auto"/>
        <w:left w:val="none" w:sz="0" w:space="0" w:color="auto"/>
        <w:bottom w:val="none" w:sz="0" w:space="0" w:color="auto"/>
        <w:right w:val="none" w:sz="0" w:space="0" w:color="auto"/>
      </w:divBdr>
    </w:div>
    <w:div w:id="19973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567E3-07F1-4081-9BA3-B10E30B9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2584</Words>
  <Characters>14730</Characters>
  <Application>Microsoft Office Word</Application>
  <DocSecurity>0</DocSecurity>
  <Lines>122</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東京形成歯科研究会100時間コース</vt:lpstr>
      <vt:lpstr>東京形成歯科研究会100時間コース </vt:lpstr>
    </vt:vector>
  </TitlesOfParts>
  <Company/>
  <LinksUpToDate>false</LinksUpToDate>
  <CharactersWithSpaces>17280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東京形成歯科研究会100時間コース</dc:title>
  <dc:subject/>
  <dc:creator>奥寺　元</dc:creator>
  <cp:keywords/>
  <dc:description/>
  <cp:lastModifiedBy>押田浩文</cp:lastModifiedBy>
  <cp:revision>3</cp:revision>
  <cp:lastPrinted>2014-10-22T02:15:00Z</cp:lastPrinted>
  <dcterms:created xsi:type="dcterms:W3CDTF">2014-10-22T02:25:00Z</dcterms:created>
  <dcterms:modified xsi:type="dcterms:W3CDTF">2014-10-29T03:46:00Z</dcterms:modified>
</cp:coreProperties>
</file>